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D22E45" w:rsidRPr="00D22E45" w:rsidTr="00D22E4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D22E45" w:rsidRPr="00D22E4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22E45" w:rsidRPr="00D22E45" w:rsidRDefault="00D22E45" w:rsidP="00D22E45">
                  <w:pPr>
                    <w:spacing w:after="0" w:line="240" w:lineRule="atLeast"/>
                    <w:rPr>
                      <w:rFonts w:ascii="Times New Roman" w:eastAsia="Times New Roman" w:hAnsi="Times New Roman" w:cs="Times New Roman"/>
                      <w:sz w:val="24"/>
                      <w:szCs w:val="24"/>
                    </w:rPr>
                  </w:pPr>
                  <w:r w:rsidRPr="00D22E45">
                    <w:rPr>
                      <w:rFonts w:ascii="Arial" w:eastAsia="Times New Roman" w:hAnsi="Arial" w:cs="Arial"/>
                      <w:sz w:val="16"/>
                      <w:szCs w:val="16"/>
                    </w:rPr>
                    <w:t>7 Haziran</w:t>
                  </w:r>
                  <w:r w:rsidRPr="00D22E45">
                    <w:rPr>
                      <w:rFonts w:ascii="Arial" w:eastAsia="Times New Roman" w:hAnsi="Arial" w:cs="Arial"/>
                      <w:sz w:val="16"/>
                    </w:rPr>
                    <w:t> 2014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22E45" w:rsidRPr="00D22E45" w:rsidRDefault="00D22E45" w:rsidP="00D22E45">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D22E45">
                    <w:rPr>
                      <w:rFonts w:ascii="Arial" w:eastAsia="Times New Roman" w:hAnsi="Arial" w:cs="Arial"/>
                      <w:sz w:val="16"/>
                      <w:szCs w:val="16"/>
                    </w:rPr>
                    <w:t>Sayı : 29023</w:t>
                  </w:r>
                  <w:proofErr w:type="gramEnd"/>
                </w:p>
              </w:tc>
            </w:tr>
            <w:tr w:rsidR="00D22E45" w:rsidRPr="00D22E45">
              <w:trPr>
                <w:trHeight w:val="480"/>
                <w:jc w:val="center"/>
              </w:trPr>
              <w:tc>
                <w:tcPr>
                  <w:tcW w:w="8789" w:type="dxa"/>
                  <w:gridSpan w:val="3"/>
                  <w:tcMar>
                    <w:top w:w="0" w:type="dxa"/>
                    <w:left w:w="108" w:type="dxa"/>
                    <w:bottom w:w="0" w:type="dxa"/>
                    <w:right w:w="108" w:type="dxa"/>
                  </w:tcMar>
                  <w:vAlign w:val="center"/>
                  <w:hideMark/>
                </w:tcPr>
                <w:p w:rsidR="00D22E45" w:rsidRPr="00D22E45" w:rsidRDefault="00D22E45" w:rsidP="00D22E45">
                  <w:pPr>
                    <w:spacing w:before="100" w:beforeAutospacing="1" w:after="100" w:afterAutospacing="1" w:line="240" w:lineRule="auto"/>
                    <w:jc w:val="center"/>
                    <w:rPr>
                      <w:rFonts w:ascii="Times New Roman" w:eastAsia="Times New Roman" w:hAnsi="Times New Roman" w:cs="Times New Roman"/>
                      <w:sz w:val="24"/>
                      <w:szCs w:val="24"/>
                    </w:rPr>
                  </w:pPr>
                  <w:r w:rsidRPr="00D22E45">
                    <w:rPr>
                      <w:rFonts w:ascii="Arial" w:eastAsia="Times New Roman" w:hAnsi="Arial" w:cs="Arial"/>
                      <w:b/>
                      <w:bCs/>
                      <w:color w:val="000080"/>
                      <w:sz w:val="18"/>
                      <w:szCs w:val="18"/>
                    </w:rPr>
                    <w:t>TEBLİĞ</w:t>
                  </w:r>
                </w:p>
              </w:tc>
            </w:tr>
            <w:tr w:rsidR="00D22E45" w:rsidRPr="00D22E45">
              <w:trPr>
                <w:trHeight w:val="480"/>
                <w:jc w:val="center"/>
              </w:trPr>
              <w:tc>
                <w:tcPr>
                  <w:tcW w:w="8789" w:type="dxa"/>
                  <w:gridSpan w:val="3"/>
                  <w:tcMar>
                    <w:top w:w="0" w:type="dxa"/>
                    <w:left w:w="108" w:type="dxa"/>
                    <w:bottom w:w="0" w:type="dxa"/>
                    <w:right w:w="108" w:type="dxa"/>
                  </w:tcMar>
                  <w:vAlign w:val="center"/>
                  <w:hideMark/>
                </w:tcPr>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Kamu İhale Kurumundan:</w:t>
                  </w:r>
                </w:p>
                <w:p w:rsidR="00D22E45" w:rsidRPr="00D22E45" w:rsidRDefault="00D22E45" w:rsidP="00D22E45">
                  <w:pPr>
                    <w:spacing w:before="100" w:beforeAutospacing="1" w:after="100" w:afterAutospacing="1" w:line="240" w:lineRule="atLeast"/>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KAMU İHALE GENEL TEBLİĞİNDE DEĞİŞİKLİK</w:t>
                  </w:r>
                </w:p>
                <w:p w:rsidR="00D22E45" w:rsidRPr="00D22E45" w:rsidRDefault="00D22E45" w:rsidP="00D22E45">
                  <w:pPr>
                    <w:spacing w:before="100" w:beforeAutospacing="1" w:after="100" w:afterAutospacing="1" w:line="240" w:lineRule="atLeast"/>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YAPILMASINA DAİR TEBLİĞ</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 –</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22/8/2009</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tarihli ve 27327 sayılı Resmî Gazete’de yayımlanan Kamu İhale Genel Tebliğinin 13.3.1 ve 13.3.2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maddelerinin son cümleleri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15.2.2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maddesinde yer alan “talebin” ibaresinden önce gelmek üzere “, adına ihale dokümanı satın alınacak gerçek/tüzel kişiye ait T.C. Kimlik/Vergi Kimlik numarası bilgisini de içeren” ibaresi eklenmiştir.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16.2.1 inci maddesinden sonra gelmek üzere aşağıdaki madde eklenmiştir.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16.2.1.1.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Başvuru veya teklif zarfı üzerinde ilgili ihaleye ilişkin İhale Kayıt Numarası (İKN) bilgisinin bulunması durumunda, bu numara üzerinden anlaşılabilecek bilgilere ayrıca başvuru veya teklif zarfı üzerinde yer verilmediği veya bunların hatalı olduğu gerekçe gösterilerek, zarfın değerlendirmeye alınmaması yönünde işlem tesis edilmeyecektir.”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17.6.1 inci maddesinde yer alan “ihale usulüne göre son başvuru ve/veya” ibaresi ile 17.6.2.1 inci maddesinde yer alan “son başvuru ve/veya” ibareleri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5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18.6.1 inci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w:t>
                  </w:r>
                  <w:r w:rsidRPr="00D22E45">
                    <w:rPr>
                      <w:rFonts w:ascii="Times New Roman" w:eastAsia="Times New Roman" w:hAnsi="Times New Roman" w:cs="Times New Roman"/>
                      <w:b/>
                      <w:bCs/>
                      <w:sz w:val="18"/>
                    </w:rPr>
                    <w:t>18.6.1.</w:t>
                  </w:r>
                  <w:r w:rsidRPr="00D22E45">
                    <w:rPr>
                      <w:rFonts w:ascii="Times New Roman" w:eastAsia="Times New Roman" w:hAnsi="Times New Roman" w:cs="Times New Roman"/>
                      <w:sz w:val="18"/>
                    </w:rPr>
                    <w:t> Hukuki bir zorunluluk ya da gereklilik bulunmamasına rağmen, 4734 sayılı Kanunun 43 üncü maddesinde öngörülen oranlar dikkate alınarak hesaplanan tutarın üzerinde kesin teminat veren istekliye, 4735 sayılı Kanun kapsamında yüklenici sıfatıyla fiyat farkı veya iş artışı şeklinde ödeme yapılacak olması halinde, ek kesin teminat tutarı verilen kesin teminat tutarı dikkate alınarak belirlenir.”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6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27.8</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inci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w:t>
                  </w:r>
                  <w:r w:rsidRPr="00D22E45">
                    <w:rPr>
                      <w:rFonts w:ascii="Times New Roman" w:eastAsia="Times New Roman" w:hAnsi="Times New Roman" w:cs="Times New Roman"/>
                      <w:b/>
                      <w:bCs/>
                      <w:sz w:val="18"/>
                    </w:rPr>
                    <w:t>27.8.</w:t>
                  </w:r>
                  <w:r w:rsidRPr="00D22E45">
                    <w:rPr>
                      <w:rFonts w:ascii="Times New Roman" w:eastAsia="Times New Roman" w:hAnsi="Times New Roman" w:cs="Times New Roman"/>
                      <w:sz w:val="18"/>
                    </w:rPr>
                    <w:t> 4735 sayılı Kanunun 22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maddesi gereğince, kesin teminat ve varsa ek kesin teminatlar, alındığı tarihten gelir kaydedileceği tarihe kadar Türkiye İstatistik Kurumunca yayımlanan Yurt İçi Üretici Fiyat Endeksine (Yİ-ÜFE) göre güncellenir, güncellenen tutar ile kesin teminat ve varsa ek kesin teminat tutarları arasındaki fark yükleniciden tahsil edilir, hak edişlerden kesinti yapılmak suretiyle teminat alınan hallerde, alıkonulan tutar gelir kaydedilir ve sözleşmenin feshedildiği tarihten sonra yapılmayan iş miktarına isabet eden teminat tutarı da aynı şekilde güncellenerek yükleniciden tahsil edilir.”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7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“Kurumun İnternet Sayfası Üzerinden Gerçekleştirilecek İşlemler” başlıklı beşinci bölümünün başlığı “EKAP Üzerinden Gerçekleştirilecek İşlemler” olarak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8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29 uncu maddesi başlığıyla birlikte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29 – İdarelerin</w:t>
                  </w:r>
                  <w:r w:rsidRPr="00D22E45">
                    <w:rPr>
                      <w:rFonts w:ascii="Times New Roman" w:eastAsia="Times New Roman" w:hAnsi="Times New Roman" w:cs="Times New Roman"/>
                      <w:b/>
                      <w:bCs/>
                      <w:sz w:val="18"/>
                    </w:rPr>
                    <w:t> </w:t>
                  </w:r>
                  <w:proofErr w:type="spellStart"/>
                  <w:r w:rsidRPr="00D22E45">
                    <w:rPr>
                      <w:rFonts w:ascii="Times New Roman" w:eastAsia="Times New Roman" w:hAnsi="Times New Roman" w:cs="Times New Roman"/>
                      <w:b/>
                      <w:bCs/>
                      <w:sz w:val="18"/>
                    </w:rPr>
                    <w:t>EKAP’a</w:t>
                  </w:r>
                  <w:proofErr w:type="spellEnd"/>
                  <w:r w:rsidRPr="00D22E45">
                    <w:rPr>
                      <w:rFonts w:ascii="Times New Roman" w:eastAsia="Times New Roman" w:hAnsi="Times New Roman" w:cs="Times New Roman"/>
                      <w:b/>
                      <w:bCs/>
                      <w:sz w:val="18"/>
                    </w:rPr>
                    <w:t> </w:t>
                  </w:r>
                  <w:r w:rsidRPr="00D22E45">
                    <w:rPr>
                      <w:rFonts w:ascii="Times New Roman" w:eastAsia="Times New Roman" w:hAnsi="Times New Roman" w:cs="Times New Roman"/>
                      <w:b/>
                      <w:bCs/>
                      <w:sz w:val="18"/>
                      <w:szCs w:val="18"/>
                    </w:rPr>
                    <w:t>kayıt işlemleri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29.1.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İdarenin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kaydı, EKAP üzerinden düzenlenen protokolün posta yolu ile ya da elden Kuruma ulaştırılması yoluyla gerçekleştirilmektedir. Düzenlenen protokolde,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yer alan iş ve işlemleri idare adına yürütmek üzere en fazla iki platform sorumlusunun belirtilmesi gerekmektedir. İdare, Kuruma gönderdiği bu protokolün durumuna ilişkin bilgilere EKAP üzerinden erişebilecektir. Protokoldeki bilgilerin eksik olması durumunda yapılacak iş ve işlemlerin takibinden idareler sorumludur.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lastRenderedPageBreak/>
                    <w:t>29.2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Platform sorumluları ihale sürecinde yer alacak tüm kullanıcı/kullanıcıları tanımlamaya ve bu kişilerin bilgilerinde değişiklik yapmaya yetkilidir. Birden fazla platform sorumlusunun belirlendiği ve bunlardan birinin değiştiği hallerde, değişen platform sorumlusu kendi yerine yeni bir platform sorumlusu tanımlayabileceği gibi, diğer platform sorumlusu tarafından da bu tanımlama yapılabilecektir. Platform sorumlularının ikisinin de aynı anda değişmesi durumunda ise değişikliğe ilişkin belgelerin posta yolu ile ya da elden Kuruma ulaştırılması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29.3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Platform sorumluları ve diğer kullanıcılar,</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birden fazla idare ve/veya gerçek veya tüzel kişi bünyesinde kullanıcı yetkisine sahip olabilmektedir. Bu kişiler için T.C. Kimlik Numaraları ve şifreleri ile erişebilecekleri tek bir kullanıcı tanımlanmış olup</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giriş yaptıktan sonra hangi organizasyona ilişkin işlem yapılacağı seçilmelidir. Kullanıcılar</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çıkış yapmadan organizasyon değişikliği yaparak diğer bir organizasyona ilişkin iş ve işlemlerini yürütebilecektir.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29.4.</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yeni eklenecek kullanıcıların tanımlanmaları, gerekli yetki ve rollerinin atanması işlemleri de platform sorumlusu tarafından yapılacaktır. Bu kapsamda; ihale yetkilisi tarafından yedekleriyle birlikte görevlendirilen ihale komisyonu başkan ve üyelerinin, görevlendirildikleri ihaleyle sınırlı olarak tanımlanmaları da platform sorumlusu tarafından yapılacaktır.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29.5.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Kullanıcıların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belirlemiş oldukları şifreler gizli olup sadece kullanıcının kendisi tarafından değiştirilebilmektedir. Kullanıcı, belirlemiş olduğu şifre ile yapmış olduğu iş ve işlemlerden sorumlu olduğu gibi, şifresinin gizliliğinden ve güvenliğinden de sorumludur. Kullanıcıların şifrelerini unutması durumunda EKAP Etkileşim Merkezini arayarak şifrelerini sıfırlamaları gerekmektedir. Şifre sıfırlama işleminden sonra kullanıcılar şifre belirleme işlemlerini yeniden gerçekleştirebilecektir.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29.6.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Bir idare kullanıcısının bu idareden herhangi bir sebeple ayrılması veya</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EKAP’ın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kullanımını gerektirmeyen bir göreve atanması durumunda platform sorumlusu tarafından bu kişinin hesabı “kapalı” durumuna getirilecektir. Ayrıca, idareden ayrılma durumunda düzenlenen ilişik kesme belgelerinde bu kişinin EKAP üzerinde işlem yapma yetkisinin kapatıldığı hususuna da yer verilmelidir.”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9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30 uncu maddesi başlığıyla birlikte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30 – İdareler tarafından EKAP üzerinden gerçekleştirilecek işlemler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30.1 İhtiyaç raporunun hazırlanması ve İKN alınması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30.1.1.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 ihalelere ilişkin iş ve işlemlere başlamadan önce EKAP üzerinde bulunan bir uygulama yardımı ile ihtiyaç raporu hazırlayacaktır. Hazırlanan bu ihtiyaç raporunda yer alan bilgiler daha sonra ihale ve ön yeterlik dokümanının hazırlanmasında kullanılmaktadır. İhtiyaç raporu hazırlandıktan sonra</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kaydı yapılarak işlemlere devam edilecektir. Daha sonra yapılacak işlemlerin takip edilebilmesi için kaydı yapılan ihaleye sistem tarafından geçici bir numara verilmektedir. İhale onay işlemlerinin gerçekleştirilmesinden sonra ise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Kayıt Numarası (İKN) alınarak daha önceden oluşturulmuş ihtiyaç raporu ile İKN ilişkilendirilecektir.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30.1.2.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Tıbbi cihaz alımlarına ilişkin ihtiyaç raporları, Türkiye İlaç ve Tıbbi Cihaz Ulusal Bilgi Bankasında (TİTUBB) oluşturulmuş</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branş</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ağacındaki branş kodları kullanılarak hazırlanacaktır.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30.1.3.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Ön ilan, ihale ilanı veya ön yeterlik ilanı yayımlanmadan, ilan yapılmaksızın yapılan ihalelerde ise davet yazısı gönderilmeden önce EKAP üzerinden İKN alınması zorunludur. Ayrıca istisna kapsamında yapılan ihaleler için ve çerçeve anlaşma kapsamında yapılacak her bir münferit alım için münferit sözleşme onay belgesi hazırlanmadan önce İKN alınacaktır.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30.1.4.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Her bir ihale işlem dosyası için İhale Kayıt Formu doldurularak alınan İKN, ait olduğu ihale ile ilgili tüm işlemlerde ve Kurumla elektronik ortamda veya yazılı olarak yapılacak yazışmalarda kullanılacaktır.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30.1.5.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İKN ihale onayı ile bağlantılı olup, ihale onayı değiştirildiğinde ve/veya iptal edildiğinde idarece İKN de iptal edilecektir. Aynı işle ilgili olarak yeni bir ihale onayı alındığında ise, idarece yeni bir İKN alınması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lastRenderedPageBreak/>
                    <w:t>30.2 İhale ve ön yeterlik dokümanının hazırlanması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30.2.1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Kanun kapsamındaki ihalelerde ön yeterlik ve ihale dokümanının EKAP üzerinden hazırlanması zorunludur.</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İKN’si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alınmış ve ihtiyaç raporu hazırlanmış her bir ihale için idari şartname/ön yeterlik şartnamesi ve sözleşme tasarısı hazırlama işlemleri</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EKAP’ın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sunduğu bir uygulama yardımı ile yapılacaktır. Teknik şartname ve ihale dokümanında yer alması gerekli diğer belgelerin ise,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dosya uzantıları belirtilen formatlarda</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r w:rsidRPr="00D22E45">
                    <w:rPr>
                      <w:rFonts w:ascii="Times New Roman" w:eastAsia="Times New Roman" w:hAnsi="Times New Roman" w:cs="Times New Roman"/>
                      <w:sz w:val="18"/>
                      <w:szCs w:val="18"/>
                    </w:rPr>
                    <w:t>yüklenmesi</w:t>
                  </w:r>
                  <w:proofErr w:type="spellEnd"/>
                  <w:r w:rsidRPr="00D22E45">
                    <w:rPr>
                      <w:rFonts w:ascii="Times New Roman" w:eastAsia="Times New Roman" w:hAnsi="Times New Roman" w:cs="Times New Roman"/>
                      <w:sz w:val="18"/>
                      <w:szCs w:val="18"/>
                    </w:rPr>
                    <w:t xml:space="preserve"> gerekmektedir. Diğer yandan, 30.3.4. maddesi kapsamında ilanı Kamu İhale Bülteninde yayımlanan ihalelere ilişkin dokümanın da</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yüklenmesi mümkündür.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30.2.2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İdareden, ihale ve ön yeterlik dokümanı alan gerçek veya tüzel kişilere ilişkin bilgiler T.C. Kimlik veya Vergi Kimlik Numaraları üzerinden idare tarafından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girilecektir. İdare görevlilerince,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girilen T.C. Kimlik veya Vergi Kimlik Numarasının, bu dokümanı almaya bizzat gelen kişiye değil adına doküman alınan gerçek veya tüzel kişiye ait olması hususuna dikkat edilmelidir.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30.2.3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Ön yeterlik ve ihale dokümanını idareden satın alan veya EKAP üzerinden e-imza kullanarak indirenlere ilişkin bilgilere EKAP üzerinden ulaşılabilecek ve T.C. Kimlik veya Vergi Kimlik Numaraları üzerinden sorgulama yapılabilecektir. Yapılan sorgulamalara ilişkin bilgiler EKAP tarafından otomatik olarak kayıt altına alınmaktadır.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 Ön yeterlik ve ihale ilanlarının hazırlanması ve Kamu İhale Bültenine ilişkin hususlar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Doküman hazırlama işlemleri tamamlanmış ihalelere ilişkin Kamu İhale Bülteninde yayımlanacak ilanlar EKAP üzerinde oluşturulmaktadır. İstisna kapsamındaki ihalelere ve kapsam dışı ihalelere ilişkin ilanlar ise idareler tarafından ilgili bilgilerin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girilmesi suretiyle hazırlanacaktır.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ilanları, Kurum tarafından elektronik ortamda çıkarılan Kamu İhale Bülteninde yayımlanmaktadır. Kamu İhale Bülteninde yayımlanacak olan ilanların, idareler tarafından Kurumca belirlenen esas ve usuller çerçevesinde hazırlanması ve Kanunda öngörülen sürelere uygun olarak yayımlanmak üzere belirtilen süreler gözetilerek Kuruma gönderilmesi gerekmektedir. Bu çerçevede; ilanın kaydedilip Kuruma elektronik ortamda gönderilmesi, durum izleme ekranından izlenmesi, ücretli ilanlar için ilan bedelinin yatırılması, İlan Sevk İşlem Formu’nun gönderilmesi gibi adımların takibi ilgili idare tarafından yürütülecektir.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 İhale Bülteninde aşağıda belirtilen ilanlar yayımlanacaktır: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 Ön ilan: İdarelerin, yaklaşık maliyeti 4734 sayılı Kanunun 8 inci maddesinde belirtilen eşik değerlere eşit veya bu değerleri aşan ve açık ihale veya belli istekliler arasında ihale usullerinden biriyle anılan Kanunun 13 üncü maddesinde belirlenen süreleri dikkate alarak gerçekleştirecekleri ihalelere ilişkin verebilecekleri ilanlardır.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 İhale ilanı: İdarelerin, uygulayacakları ihale usulü ve ihalenin yaklaşık maliyetine göre 4734 sayılı Kanunun 13 üncü maddesinde belirlenen ilan sürelerini dikkate alarak mal alımı, hizmet alımı, danışmanlık hizmet alımı, yapım işleri ve çerçeve anlaşma ihalelerine ilişkin verecekleri ilanlardır.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c) İhale düzeltme ilanı: İdareler tarafından yayımlattırılan ihale ilanlarında, 4734 sayılı Kanunun 24 ve 25 inci maddelerine uygun olmayan hususlar bulunduğunun tespit edilmesi durumunda, anılan Kanunun 26 </w:t>
                  </w:r>
                  <w:proofErr w:type="spellStart"/>
                  <w:r w:rsidRPr="00D22E45">
                    <w:rPr>
                      <w:rFonts w:ascii="Times New Roman" w:eastAsia="Times New Roman" w:hAnsi="Times New Roman" w:cs="Times New Roman"/>
                      <w:sz w:val="18"/>
                    </w:rPr>
                    <w:t>ncı</w:t>
                  </w:r>
                  <w:proofErr w:type="spellEnd"/>
                  <w:r w:rsidRPr="00D22E45">
                    <w:rPr>
                      <w:rFonts w:ascii="Times New Roman" w:eastAsia="Times New Roman" w:hAnsi="Times New Roman" w:cs="Times New Roman"/>
                      <w:sz w:val="18"/>
                    </w:rPr>
                    <w:t> maddesi gereğince ilanın yayımlanmasını takip eden süreler içinde (13 üncü maddeye göre yirmi beş ve kırk günlük ilan süresi bulunan ihalelerde ilanların yayımlanmasını takip eden on beş gün, diğer ihalelerde ise on gün içinde) hatalı hususlar için verilecek ilanlardır.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ç) İhale iptal ilanı: İdarelerce, gerekli görülen hallerde veya ihale dokümanında yer alan belgelerde ihalenin yapılmasına engel teşkil edecek ve düzeltilmesi mümkün olmayacak hususların tespit edildiği hallerde 4734 sayılı Kanunun 16</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 kapsamında ihale saatinden önce iptal edilen ihalenin duyurusuna yönelik verilecek ilanlardır.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d) İhale sonucunun ilanı: İdarelerin Kanun kapsamında gerçekleştirdikleri ihalelerinin sonuçlarına ilişkin bilgileri içeren ilanlardır.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lastRenderedPageBreak/>
                    <w:t>30.3.4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 İhale Bülteninde 30.3.3 maddesinde belirtilen ilanların dışında ayrıca ilgili idaresince talepte bulunulması durumunda;</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 Kanun kapsamında olmayan idarelerin gerçekleştirdikleri,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 Kanun kapsamındaki idarelerin istisnalara göre veya Kanun kapsamı dışında gerçekleştirdikleri,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c) Özel bir kanuna veya Bakanlar Kurulu tarafından çıkartılan bir tüzüğe dayanarak kurulmuş özel hukuk tüzel kişilerinin gerçekleştirdikleri,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ihalelerin</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ilanları ve bu ihalelere ilişkin düzeltme, iptal ve sonuç ilanları da EKAP üzerinde yer alan ilan formuna uygun olarak yayımlanabilmektedir.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EKAP üzerinde yer alan ilan hazırlama uygulaması, ilgili mevzuat hükümleri doğrultusunda hazırlanmış olup, idarelerce yapılması planlanan ihaleye uygun dokümanın açılabilmesi için ihaleye ilişkin ön bilgilerin yer aldığı ihale kayıt sayfalarının ve ihale dokümanı hazırlama sayfalarındaki ilgili maddelerin doğru ve eksiksiz olarak doldurulması büyük önem taşımaktadır. Mevzuat hükümleri çerçevesinde ilanda bulunması zorunlu hususlar ihale dokümanı hazırlama ile ilgili maddelerinde standart olarak gelmekte ve idarenin tercihen düzenlemesine bırakılan hususlar hariç müdahale edilememektedir. İdarenin tercihine bırakılan hususlar ise seçmeli olarak ihale kayıt veya ihale doküman hazırlama sayfalarına getirilerek idarenin bu maddeler üzerinde düzenleme yapmasına imkân verilmektedir. İlan hazırlama sayfalarına bilgiler bu dokümandan aktarılmaktadır.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Mevzuat hükümlerine göre, gerek zorunlu hususlarda gerekse seçmeli hususlarda yapılması muhtemel hataların en aza indirilmesi amacıyla idarelerce elektronik ortamda hazırlanarak Kuruma EKAP üzerinden gönderilen ilan metinleri üzerinde, Kurumun ilgili birimince, idarelere yol göstermek amacı ile ön kontrol ve kabul işlemi yapılmaktadır. Bu aşamada mevzuat hükümlerine uygun olmadığı tespit edilebilen hususların ilgili maddelerine göre açıklamalı gerekçesi ile birlikte EKAP üzerinden idarelere bilgi akışı sağlanarak ilanların tekrar gözden geçirilmesi için iade işlemi yapılmaktadır. Böylece, ilanlarda yapılan hataların asgari seviyeye indirilmesi, ilanın hatalı olması nedeniyle ihale sürecinin uzamasının önlenmesi ve idarelerin ihtiyaçlarını zamanında karşılamaları amaçlanmaktadır. İnceleme işlemi sonucunda iade edilen ilanın tespit edilen eksiklikler dikkate alınmadan aynen veya bir kısmı düzeltilerek tekrar Kuruma gönderilmesi halinde ise ilan mevcut haliyle yayım için kabul edilmektedir. Bu aşamada tespit edilip düzeltilmeyen hususlar ile tespit edilemeyen diğer mevzuata aykırı hususlarda sorumluluk idareye aittir. 4734 sayılı Kanunun 13 üncü maddesinin birinci fıkrasının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 bendinin (1) numaralı alt bendinde düzenlenen ilanlar üzerinde ön kontrol yapılmamakta olup, ilanlar idarenin gönderdiği biçimi ile aynen yayımlanmaktadır.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30.3.7</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İlanların yayımlanması gereken tarihten en az iki iş günü öncesinde (yayım günü hariç) Kurum kayıtlarındaki tüm işlemlerinin tamamlanmış olması gerekmektedir. İdarece gönderilen ve Kurum tarafından kabul işlemi yapılan ilanlar için İlan Sevk İşlem Formu’nun yukarıda belirtilen asgari süreye uygun olarak gönderilmemesi halinde, söz konusu ilanlar Kurum tarafından iade edilecektir. Zorunlu haller dışında, ilanlar yayımlanma işlemlerinin tamamlanmasını takip eden iki iş günü içinde Kamu İhale Bülteninde yayımlanmaktadır.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30.3.8</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 İhale Bülteni haftada en fazla beş iş günü yayımlanır. Kurum tarafından yayımlanan ilanlar, iş günlerinde yayımlanmakta olup, hafta sonu, ulusal bayram ve genel tatil günlerinde (ulusal bayram, resmi ve dini bayram günleri ile 1 Mayıs Emek ve Dayanışma günü ve yılbaşı günü) yayımlanmamaktadır. İdarelerin ilanları anılan tatil günlerine dikkat ederek göndermeleri önem arz etmektedir. İdarece ilanların belirtilen asgari süreye uygun olarak gönderilmemesi halinde, söz konusu ilanlar Kurum tarafından iade edilecektir.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30.3.9</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Kanunda belirtilen usul ve esaslara göre yapılan her bir ihale için ayrı ihale ilanı düzenlenmesi esas olup, birden fazla ihalenin bir ilan başlığı altında birleştirilerek yayımlanması mümkün bulunmamaktadır.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30.3.10</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ilanlarının yayımlanabilmesi için Kurum tarafından belirlenen ihale ilan ücretinin idarelerce Kurumun internet sayfasında duyurulan ilgili bankalar</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nezdindeki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Kurumsal</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Tahsilat</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Hesabına yatırılması gerekmektedir. Ön ilan, düzeltme ve iptal ilanları, ihale sonucunun ilanı ile 4734 sayılı Kanunun 13 üncü maddesinin birinci fıkrasının (b) bendinin (1) numaralı alt bendi kapsamındaki ihale ilanları ise ücretsiz yayımlanmaktadır. İhale ilanlarının yayıma alınması aşamasında İlan Sevk İşlem Formu üzerinde bulunan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tahsilat</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bilgileri ile banka tarafından gönderilen tahsilat bilgileri Kurum tarafından elektronik ortamda eşleştirilerek kontrol edilmektedir. İlanın süresi </w:t>
                  </w:r>
                  <w:r w:rsidRPr="00D22E45">
                    <w:rPr>
                      <w:rFonts w:ascii="Times New Roman" w:eastAsia="Times New Roman" w:hAnsi="Times New Roman" w:cs="Times New Roman"/>
                      <w:sz w:val="18"/>
                      <w:szCs w:val="18"/>
                    </w:rPr>
                    <w:lastRenderedPageBreak/>
                    <w:t>içinde herhangi bir sorunla karşılaşılmadan yayımlanabilmesi için ilan ücretinin Kurumun internet sayfasında duyurulan bankalar</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nezdindeki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kurumsal</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tahsilat</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hesabına “İhale Kayıt Numarası” ve “</w:t>
                  </w:r>
                  <w:proofErr w:type="spellStart"/>
                  <w:r w:rsidRPr="00D22E45">
                    <w:rPr>
                      <w:rFonts w:ascii="Times New Roman" w:eastAsia="Times New Roman" w:hAnsi="Times New Roman" w:cs="Times New Roman"/>
                      <w:sz w:val="18"/>
                    </w:rPr>
                    <w:t>Barkod</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Numarası” belirtilmek suretiyle yatırılması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30.3.11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İlan metinlerinin ön incelemeden geçirilip yayım için kabul edilmesi ve ilan ücretinin ödenmesini müteakip Kurumun internet sayfasında yer alan İlan Sevk İşlem Formu’nun eksiksiz ve doğru olarak doldurularak EKAP üzerinden Kuruma gönderilmesi gerekmektedir. Söz konusu form gönderilmeden ilanın yayımlanması mümkün değildir. İlan Sevk İşlem Formu’nun doldurulup gönderilmesi ile ilanın yayımlanması için yapılması gereken işlemler tamamlanmış olmaktadır. Bu aşamada Kurumca ilanın yayımlanması planlanan tarih belirlenerek sisteme girilmektedir. İlanın yayım süreci sistem üzerindeki “İlan Durum İzleme” ekranından idare tarafından takip edilebilmektedir.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30.3.12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 hizmetlerinin elektronik ortamda sunulması hedefi doğrultusunda Kamu İhale Bülteninde yayımlanacak ilanlarla ilgili tüm işlemler sadece EKAP üzerinden gerçekleştirileceğinden, idarelerin yayımlatacakları ilanlar için Kuruma herhangi bir evrak göndermesine gerek bulunmamaktadır. Bu nedenle, EKAP üzerinden ilanlar ile ilgili olarak gerçekleştirilen işlemlerin teyidine yönelik posta yoluyla gönderilecek evraklar dikkate alınmayacaktır. İdarelerin EKAP üzerinden ilanla ilgili gerçekleştirecekleri işlemler nihai işlem olarak kabul edilecektir.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30.3.13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İlan metinlerinin; ihale kayıt sayfası doğru ve eksiksiz olarak doldurularak hazırlandığı kabul edilecek ve yapılan ön inceleme sonucunda yayımlanan ilanlarda oluşabilecek hatalardan idareler sorumlu olacaktır. İdarelerin, Kamu İhale Bülteninde yayımlanan ihale ilanlarını, ilanın yayımlandığı tarihten itibaren en kısa süre içinde yeniden incelemeleri, tespit edecekleri olası hata ve eksikliklerin süresi içinde düzeltme ilanı yoluyla giderilerek ihale sürecinin aksamadan devam etmesi açısından büyük önem taşımaktadır.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30.3.14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İdareler yayımlanmak üzere Kuruma gönderdikleri ilanların (kabul/iade işlemi, sevk işlem formu gönderilmesi, yayım planı, yayım tarihi ve benzeri) hangi aşamada olduğunu EKAP üzerinden takip edebilecektir.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30.3.15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Yayımlanması için bütün işlemleri tamamlanmış veya tamamlanma aşamasında olan ilanlar için idare, ilanı yayımlanmadan önce iadesini Kurumdan isteyebilir. İade işlemleri EKAP üzerinden yapılabilmekte olup ilanlarının iadesi için Kuruma herhangi bir evrak gönderilmesine gerek bulunmamaktadır. Bu nedenle EKAP üzerinden ilanların iadesine yönelik postayla ve/veya faks ile gönderilecek evraklar dikkate alınmayacaktır. Bültende yayımlanmış ilanlar ile ilanı yayıma hazır (Bültende yayımlanması planlanan tarihi belirlenmiş ve bu yayım planı tarihine ait Kamu İhale Bülteni oluşturulma çalışmasına başlanılmış) olan ilanlar için iade yapılamaz.</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30.3.16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 İhale Bülteni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1/1/2007</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tarihinden itibaren sadece elektronik ortamda yayımlanmaktadır. “</w:t>
                  </w:r>
                  <w:proofErr w:type="spellStart"/>
                  <w:r w:rsidRPr="00D22E45">
                    <w:rPr>
                      <w:rFonts w:ascii="Times New Roman" w:eastAsia="Times New Roman" w:hAnsi="Times New Roman" w:cs="Times New Roman"/>
                      <w:sz w:val="18"/>
                    </w:rPr>
                    <w:t>pdf</w:t>
                  </w:r>
                  <w:proofErr w:type="spellEnd"/>
                  <w:r w:rsidRPr="00D22E45">
                    <w:rPr>
                      <w:rFonts w:ascii="Times New Roman" w:eastAsia="Times New Roman" w:hAnsi="Times New Roman" w:cs="Times New Roman"/>
                      <w:sz w:val="18"/>
                      <w:szCs w:val="18"/>
                    </w:rPr>
                    <w:t>” formatında yayımlanan Kamu İhale Bültenine Kurumun internet sayfasından ücretsiz olarak erişilebilir. İdare yayımlanmış olan ilanlarına ayrıca EKAP üzerindeki “İlan Durum İzleme” ekranından da erişebilmektedir. EKAP üzerinden, arama yapılarak erişilen ilan bilgileri ile Kamu İhale Bülteninde yer alan ilan bilgileri metni arasında farklılık olması durumunda “</w:t>
                  </w:r>
                  <w:proofErr w:type="spellStart"/>
                  <w:r w:rsidRPr="00D22E45">
                    <w:rPr>
                      <w:rFonts w:ascii="Times New Roman" w:eastAsia="Times New Roman" w:hAnsi="Times New Roman" w:cs="Times New Roman"/>
                      <w:sz w:val="18"/>
                    </w:rPr>
                    <w:t>pdf</w:t>
                  </w:r>
                  <w:proofErr w:type="spellEnd"/>
                  <w:r w:rsidRPr="00D22E45">
                    <w:rPr>
                      <w:rFonts w:ascii="Times New Roman" w:eastAsia="Times New Roman" w:hAnsi="Times New Roman" w:cs="Times New Roman"/>
                      <w:sz w:val="18"/>
                      <w:szCs w:val="18"/>
                    </w:rPr>
                    <w:t>” formatındaki Kamu İhale Bülteni esas alınacaktır.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30.4 Başvuru ve tekliflerin alınması ve değerlendirilmesi işlemlerinin</w:t>
                  </w:r>
                  <w:r w:rsidRPr="00D22E45">
                    <w:rPr>
                      <w:rFonts w:ascii="Times New Roman" w:eastAsia="Times New Roman" w:hAnsi="Times New Roman" w:cs="Times New Roman"/>
                      <w:b/>
                      <w:bCs/>
                      <w:sz w:val="18"/>
                    </w:rPr>
                    <w:t> </w:t>
                  </w:r>
                  <w:proofErr w:type="spellStart"/>
                  <w:r w:rsidRPr="00D22E45">
                    <w:rPr>
                      <w:rFonts w:ascii="Times New Roman" w:eastAsia="Times New Roman" w:hAnsi="Times New Roman" w:cs="Times New Roman"/>
                      <w:b/>
                      <w:bCs/>
                      <w:sz w:val="18"/>
                    </w:rPr>
                    <w:t>EKAP’a</w:t>
                  </w:r>
                  <w:proofErr w:type="spellEnd"/>
                  <w:r w:rsidRPr="00D22E45">
                    <w:rPr>
                      <w:rFonts w:ascii="Times New Roman" w:eastAsia="Times New Roman" w:hAnsi="Times New Roman" w:cs="Times New Roman"/>
                      <w:b/>
                      <w:bCs/>
                      <w:sz w:val="18"/>
                    </w:rPr>
                    <w:t> </w:t>
                  </w:r>
                  <w:r w:rsidRPr="00D22E45">
                    <w:rPr>
                      <w:rFonts w:ascii="Times New Roman" w:eastAsia="Times New Roman" w:hAnsi="Times New Roman" w:cs="Times New Roman"/>
                      <w:b/>
                      <w:bCs/>
                      <w:sz w:val="18"/>
                      <w:szCs w:val="18"/>
                    </w:rPr>
                    <w:t>kaydı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30.4.1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İdareye teslim edilen başvuru ve teklif zarflarının teslim tarihi ve zarfın üzerinde yer alan bilgiler idare satın alma sorumlusu tarafından “Başvuru/Teklif Kabul İşlemleri” uygulaması üzerinden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girilir.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30.4.2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Başvuru ve tekliflerin değerlendirilmesine ilişkin Kanun ve uygulama yönetmelikleri hükümlerine göre tesis edilen işlemler kapsamında ilgisine göre aşağıdaki bilgilerin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kaydedilmesi zorunludur: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 Başvuru/Teklif zarflarının uygun olup olmadığı,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 Başvuruların yeterli bulunup bulunmadığı, yeterli bulunmama gerekçeleri ve teklif vermeye davet edilecek istekliler,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c) Teklif bedelleri,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 xml:space="preserve">ç) Tekliflerin değerlendirilmesi sonrasında geçerli olan teklifler ile uygun bulunmayan teklifler ve bunların </w:t>
                  </w:r>
                  <w:r w:rsidRPr="00D22E45">
                    <w:rPr>
                      <w:rFonts w:ascii="Times New Roman" w:eastAsia="Times New Roman" w:hAnsi="Times New Roman" w:cs="Times New Roman"/>
                      <w:sz w:val="18"/>
                      <w:szCs w:val="18"/>
                    </w:rPr>
                    <w:lastRenderedPageBreak/>
                    <w:t>uygun bulunmama gerekçeleri,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d) Aşırı düşük olduğu gerekçesiyle değerlendirme dışı bırakılan teklifler,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e) Ekonomik açıdan en avantajlı teklif ve varsa ekonomik açıdan en avantajlı ikinci teklif sahibi istekliler.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Kurum tarafından gerekli görülmesi durumunda, yukarıda belirtilen bilgilere ilave olarak</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kaydedilmesi gereken ilave bilgiler de belirlenebilecektir. Bu kapsamda Kurum tarafından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girilmesi gerektiği</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r w:rsidRPr="00D22E45">
                    <w:rPr>
                      <w:rFonts w:ascii="Times New Roman" w:eastAsia="Times New Roman" w:hAnsi="Times New Roman" w:cs="Times New Roman"/>
                      <w:sz w:val="18"/>
                      <w:szCs w:val="18"/>
                    </w:rPr>
                    <w:t>duyurularak</w:t>
                  </w:r>
                  <w:proofErr w:type="spellEnd"/>
                  <w:r w:rsidRPr="00D22E45">
                    <w:rPr>
                      <w:rFonts w:ascii="Times New Roman" w:eastAsia="Times New Roman" w:hAnsi="Times New Roman" w:cs="Times New Roman"/>
                      <w:sz w:val="18"/>
                      <w:szCs w:val="18"/>
                    </w:rPr>
                    <w:t xml:space="preserve"> belirlenen bilgilerin de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kaydedilmesi zorunludur.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30.4.3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Pazarlık usulü ile yapılan ihalelerde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 işlemleri son yazılı fiyat tekliflerinin alınmasından sonra yapılacaktır.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30.5 Teyit işlemleri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30.5.1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Kanunun 40</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ıncı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sekizinci fıkrasında, ihale kararlarının ihale yetkilisince onaylanmadan önce idarelerin, ihale üzerinde kalan istekli ile varsa ekonomik açıdan en avantajlı ikinci teklif sahibi isteklinin ihalelere katılmaktan yasaklı olup olmadığını Kurumdan teyit ederek buna ilişkin belgeyi ihale kararına eklemek zorunda oldukları belirtilmiştir. Buna göre teyit belgesi alınmaması halinde ihale sürecinin tamamlanması mümkün olmayacaktır.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rPr>
                    <w:t>30.5.2</w:t>
                  </w:r>
                  <w:r w:rsidRPr="00D22E45">
                    <w:rPr>
                      <w:rFonts w:ascii="Times New Roman" w:eastAsia="Times New Roman" w:hAnsi="Times New Roman" w:cs="Times New Roman"/>
                      <w:sz w:val="18"/>
                    </w:rPr>
                    <w:t> 4734 sayılı Kanunun 40 </w:t>
                  </w:r>
                  <w:proofErr w:type="spellStart"/>
                  <w:r w:rsidRPr="00D22E45">
                    <w:rPr>
                      <w:rFonts w:ascii="Times New Roman" w:eastAsia="Times New Roman" w:hAnsi="Times New Roman" w:cs="Times New Roman"/>
                      <w:sz w:val="18"/>
                    </w:rPr>
                    <w:t>ıncı</w:t>
                  </w:r>
                  <w:proofErr w:type="spellEnd"/>
                  <w:r w:rsidRPr="00D22E45">
                    <w:rPr>
                      <w:rFonts w:ascii="Times New Roman" w:eastAsia="Times New Roman" w:hAnsi="Times New Roman" w:cs="Times New Roman"/>
                      <w:sz w:val="18"/>
                    </w:rPr>
                    <w:t> maddesinde, sadece ihale üzerinde kalan istekli ile varsa ekonomik açıdan en avantajlı ikinci teklif sahibi isteklinin, 42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maddesinde de sadece ihale üzerinde kalan isteklinin yasaklı olup olmadığının Kurumdan teyit ettirilmesinden söz edilmiş ise de, 11 inci maddede ihalelere katılmaktan yasaklanmış olanların hiçbir şekilde ihalelere katılmamalarının sağlanmasının amaçlandığı dikkate alındığında, ihale tarihi itibariyle ihaleye katılan tüm isteklilerin ihalelere katılmaktan yasaklı olup olmadığının sorgulanması ve teyit edilmesinin zorunlu olduğu anlaşılmaktadır. </w:t>
                  </w:r>
                  <w:proofErr w:type="gramEnd"/>
                  <w:r w:rsidRPr="00D22E45">
                    <w:rPr>
                      <w:rFonts w:ascii="Times New Roman" w:eastAsia="Times New Roman" w:hAnsi="Times New Roman" w:cs="Times New Roman"/>
                      <w:sz w:val="18"/>
                      <w:szCs w:val="18"/>
                    </w:rPr>
                    <w:t>Bu sebeple:</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I – Başvuru veya ihale tarihi itibariyle tüm aday ve istekliler için, ihale kararı ihale yetkilisince onaylanmadan önce ihale üzerinde kalan istekli ve varsa ekonomik açıdan en avantajlı ikinci teklif sahibi için, sözleşmenin imzalanacağı tarihte ise sadece ihale üzerinde kalan istekli için ihalelere katılmaktan yasaklı olup olmadığı sorgulanacak ve Kurumdan teyit ettirilecektir,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II – Yasaklılık teyidi yapılırken aday ve istekliler ile bunların şahıs şirketi olmaları halinde tüm ortakları, sermaye şirketi olmaları halinde sermayesinin yarısından fazlasına sahip ortakları ile başvuru veya teklifi ya da sözleşmeyi imzalayan, başka bir ifade ile ihaleye katılan vekil ve temsilcilerinin de ihalelere katılmaktan yasaklı olup olmadığı sorgulanacak ve Kurumdan teyit ettirilecektir,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III – Bu çerçevede yapılan teyit işlemi sonucunda;</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 Başvuru veya ihale tarihi itibariyle haklarında ihalelere katılmaktan yasaklı kararı bulunan aday ve istekliler 4734 sayılı Kanunun 11 inci maddesi gereğince ihale dışı bırakılacak, geçici teminatı gelir kaydedilecek ve anılan Kanunun 17</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atıfta bulunduğu 58 inci madde uyarınca ihalelere katılmaktan yasaklama kararı tesis edilecektir. Yasaklama kararının başvuru veya ihale tarihinden sonra tesis edildiğinin tespiti halinde</w:t>
                  </w:r>
                  <w:r w:rsidRPr="00D22E45">
                    <w:rPr>
                      <w:rFonts w:ascii="Times New Roman" w:eastAsia="Times New Roman" w:hAnsi="Times New Roman" w:cs="Times New Roman"/>
                      <w:sz w:val="18"/>
                    </w:rPr>
                    <w:t> ise  28</w:t>
                  </w:r>
                  <w:r w:rsidRPr="00D22E45">
                    <w:rPr>
                      <w:rFonts w:ascii="Times New Roman" w:eastAsia="Times New Roman" w:hAnsi="Times New Roman" w:cs="Times New Roman"/>
                      <w:sz w:val="18"/>
                      <w:szCs w:val="18"/>
                    </w:rPr>
                    <w:t>.1.8.2 maddesi gereğince işlemde bulunulacaktır.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b) 4734 sayılı Kanunun 40 </w:t>
                  </w:r>
                  <w:proofErr w:type="spellStart"/>
                  <w:r w:rsidRPr="00D22E45">
                    <w:rPr>
                      <w:rFonts w:ascii="Times New Roman" w:eastAsia="Times New Roman" w:hAnsi="Times New Roman" w:cs="Times New Roman"/>
                      <w:sz w:val="18"/>
                    </w:rPr>
                    <w:t>ıncı</w:t>
                  </w:r>
                  <w:proofErr w:type="spellEnd"/>
                  <w:r w:rsidRPr="00D22E45">
                    <w:rPr>
                      <w:rFonts w:ascii="Times New Roman" w:eastAsia="Times New Roman" w:hAnsi="Times New Roman" w:cs="Times New Roman"/>
                      <w:sz w:val="18"/>
                    </w:rPr>
                    <w:t> maddesinin sekizinci fıkrası uyarınca yapılacak yasaklılık teyidi sonucunda ihale üzerinde bırakılan istekli ve varsa ekonomik açıdan en avantajlı ikinci isteklinin ikisinin de yasaklı olduğunun tespiti durumunda ihalenin iptaline, anılan Kanunun 42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maddesinin birinci fıkrası uyarınca yapılacak yasaklılık teyidi sonucunda, ihale üzerinde bırakılan isteklinin yasaklı olması durumunda ihale kararının iptal edilmesine de karar verilecektir.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 xml:space="preserve">c) Aday ve isteklilerin şahıs şirketi olmaları halinde ortaklarından herhangi birinin, sermaye şirketi olmaları halinde sermayelerinin yarısından fazlasına sahip ortakları veya hisseleri toplamı şirket sermayesinin yarısından fazlasını teşkil eden ortaklarının veya ihaleye katılan vekil ve temsilcilerinin başvuru veya ihale tarihi itibariyle yasaklı olduğunun tespit edilmesi halinde, yukarıda belirtilen müeyyideler dışında ayrıca 58 inci madde uyarınca ihalelere </w:t>
                  </w:r>
                  <w:r w:rsidRPr="00D22E45">
                    <w:rPr>
                      <w:rFonts w:ascii="Times New Roman" w:eastAsia="Times New Roman" w:hAnsi="Times New Roman" w:cs="Times New Roman"/>
                      <w:sz w:val="18"/>
                    </w:rPr>
                    <w:lastRenderedPageBreak/>
                    <w:t>katılmaktan yasaklama kararı tesis edilecektir.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ç) Hakkında kamu davası açılanlar</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1/11/2012</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tarihli ve 6359 sayılı Kamu İhale Kanununda Değişiklik Yapılması Hakkında Kanun gereğince 4734 sayılı Kanunun 11 inci maddesinin birinci fıkrasının (a) bendi kapsamından çıkarıldığından, yapılan teyit sonucunda hakkında kamu davası açılan aday veya istekli durumunda olanların, anılan Kanunun 59 uncu maddesinde belirtilen yasağa rağmen ihaleye katılmış olduklarının tespiti halinde değerlendirme dışı bırakılması, ancak geçici teminatlarının gelir kaydedilmemesi ve idarece haklarında ihalelere katılmaktan yasaklama kararı verilmemesi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30.5.3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Kanunun 3 üncü maddesi uyarınca istisna kapsamında yapılan alımlarda da aynı şekilde ihale üzerinde kalan isteklinin ihalelere katılmaktan yasaklı olup olmadığı Kurumdan teyit ettirilecektir.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30.5.4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Kanunun 22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 uyarınca doğrudan temin yoluyla alım yapılması halinde alım yapılacak kişi ya da firmanın ihalelere katılmaktan yasaklı olup olmadığı teyit ettirilmeyecektir. Ancak, anılan Kanunun 22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birinci fıkrasının (d) bendinde belirtilen parasal limit</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dahilinde</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yapılan alımlarda, alım yapılacak gerçek veya tüzel kişinin Kurumun internet sayfasındaki yasaklılar listesinde bulunup bulunmadığının kontrol edilmesi ve yasaklı olduğunun belirlenmesi durumunda, söz konusu kişiden alım yapılmaması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30.5.5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Kurum sözü edilen hükümler çerçevesinde Resmî Gazete’de yayımlanan ihalelere katılmaktan yasaklama kararlarını günlük olarak takip etmekte ve kararlarda yer alan bilgilere göre sicil tutma görevini yerine getirmektedir. Kurumun görevini daha etkin, hızlı ve sağlıklı bir şekilde yerine getirebilmesi, ihale yapan idarelerin ise ihaleyi zamanında ve usulüne uygun bir şekilde tamamlayabilmeleri amacıyla Kurum tarafından tutulan ve Kurumun internet sayfasında ilan edilen yasaklılar listesinin ve yasaklamalarla ilgili açıklamaların takip edilmesi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30.5.6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Kanunun 40</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ıncı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sekizinci fıkrası gereği teyit belgesi sadece ihaleyi yapan idareler tarafından talep edilebilecektir. İhale üzerinde kalan isteklinin ya da diğer gerçek veya tüzel kişilerin kendileri hakkında yasaklı olup olmadıklarına ilişkin talepleri üzerine verilen cevaplar, teyit belgesi niteliği taşımaz.</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rPr>
                    <w:t>30.5.7</w:t>
                  </w:r>
                  <w:r w:rsidRPr="00D22E45">
                    <w:rPr>
                      <w:rFonts w:ascii="Times New Roman" w:eastAsia="Times New Roman" w:hAnsi="Times New Roman" w:cs="Times New Roman"/>
                      <w:sz w:val="18"/>
                    </w:rPr>
                    <w:t> Kurumun, 4734 sayılı Kanunun 40 </w:t>
                  </w:r>
                  <w:proofErr w:type="spellStart"/>
                  <w:r w:rsidRPr="00D22E45">
                    <w:rPr>
                      <w:rFonts w:ascii="Times New Roman" w:eastAsia="Times New Roman" w:hAnsi="Times New Roman" w:cs="Times New Roman"/>
                      <w:sz w:val="18"/>
                    </w:rPr>
                    <w:t>ıncı</w:t>
                  </w:r>
                  <w:proofErr w:type="spellEnd"/>
                  <w:r w:rsidRPr="00D22E45">
                    <w:rPr>
                      <w:rFonts w:ascii="Times New Roman" w:eastAsia="Times New Roman" w:hAnsi="Times New Roman" w:cs="Times New Roman"/>
                      <w:sz w:val="18"/>
                    </w:rPr>
                    <w:t> maddesine göre idarelerin yasaklamalarla ilgili teyit taleplerine verdiği cevaplar, idarelerce verilen ve Resmî Gazete’de yayımlanan yasaklama kararları ile yargı mercilerince Kuruma bildirilen ihalelere katılmaktan yasaklama kararlarının ve Cumhuriyet Savcılıklarınca haklarında kamu davası açılanlara ilişkin gönderilen bilgilerin kapsam ve içeriği ile sınırlıdır.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30.5.8</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Kanunun 40</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ıncı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altıncı fıkrasında ihale yetkilisinin karar tarihini izleyen en geç beş iş günü içinde ihale kararını onaylayacağı veya gerekçesini açıkça belirtmek suretiyle iptal edeceği hükme bağlanmıştır. Teyit taleplerinde bu sürenin göz önünde bulundurulması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30.6 Sonuç bildirimleri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30.6.1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Kanunun 53 üncü maddesine göre, ihaleler ve sözleşmelerle ilgili Kurum tarafından belirlenen şekilde bilgi toplamak, adet, tutar ve diğer konular itibarıyla istatistikler oluşturmak ve yayımlamak görevi Kuruma verilmiştir. Bu görevin etkin, hızlı ve sağlıklı bir şekilde yerine getirilebilmesi amacıyla İhale Sonuç Formu oluşturulmuştur.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30.6.2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Sözleşmenin taraflarca imzalanmasından sonra hazırlanacak İhale Sonuç Formu en geç on beş gün içinde Kuruma EKAP üzerinden gönderilecektir. Bu çerçevede ihale sonuç formunda yer alan yasaklılık teyidi amacı ile gönderilen yüklenici bilgileri hariç ihale ve sözleşmeye ilişkin bilgiler idare tarafından doldurularak ihale sonuç ilanına ilişkin işlemler de yerine getirilmiş olacaktır.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30.6.3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İdareler, Kanunla istisna kapsamına alınmış ihalelere ilişkin ihale sonuç formlarını da aynı usulde Kuruma ulaştıracaklardır. Sözleşme düzenlenmeyen hallerde de İhale Sonuç Formunun ilgili kısımları yapılan ihalenin özelliğine göre doldurulacaktır.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30.7 Sözleşmenin uygulanmasına ilişkin bilgiler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30.7.1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Sözleşme devirlerine ilişkin bilgiler</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alınan teyit bilgileri ile birlikte idare </w:t>
                  </w:r>
                  <w:r w:rsidRPr="00D22E45">
                    <w:rPr>
                      <w:rFonts w:ascii="Times New Roman" w:eastAsia="Times New Roman" w:hAnsi="Times New Roman" w:cs="Times New Roman"/>
                      <w:sz w:val="18"/>
                      <w:szCs w:val="18"/>
                    </w:rPr>
                    <w:lastRenderedPageBreak/>
                    <w:t>tarafından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r w:rsidRPr="00D22E45">
                    <w:rPr>
                      <w:rFonts w:ascii="Times New Roman" w:eastAsia="Times New Roman" w:hAnsi="Times New Roman" w:cs="Times New Roman"/>
                      <w:sz w:val="18"/>
                      <w:szCs w:val="18"/>
                    </w:rPr>
                    <w:t>kaydedilecektir</w:t>
                  </w:r>
                  <w:proofErr w:type="spellEnd"/>
                  <w:r w:rsidRPr="00D22E45">
                    <w:rPr>
                      <w:rFonts w:ascii="Times New Roman" w:eastAsia="Times New Roman" w:hAnsi="Times New Roman" w:cs="Times New Roman"/>
                      <w:sz w:val="18"/>
                      <w:szCs w:val="18"/>
                    </w:rPr>
                    <w:t>.</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30.7.2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İlanı veya duyurusu</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31/8/2010</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tarihinden sonra yapılan Kanun kapsamındaki ihalelere ilişkin sözleşmelerin; sözleşme bedeli, ek sözleşme bedeli, toplam sözleşme bedeli, iş bitim tarihi, kabul tarihi,</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hakediş</w:t>
                  </w:r>
                  <w:r w:rsidRPr="00D22E45">
                    <w:rPr>
                      <w:rFonts w:ascii="Times New Roman" w:eastAsia="Times New Roman" w:hAnsi="Times New Roman" w:cs="Times New Roman"/>
                      <w:sz w:val="18"/>
                      <w:szCs w:val="18"/>
                    </w:rPr>
                    <w:t>ödemelerine</w:t>
                  </w:r>
                  <w:proofErr w:type="spellEnd"/>
                  <w:r w:rsidRPr="00D22E45">
                    <w:rPr>
                      <w:rFonts w:ascii="Times New Roman" w:eastAsia="Times New Roman" w:hAnsi="Times New Roman" w:cs="Times New Roman"/>
                      <w:sz w:val="18"/>
                      <w:szCs w:val="18"/>
                    </w:rPr>
                    <w:t xml:space="preserve"> esas sözleşme fiyatları ile yapılan iş/hizmet tutarları, mal alımlarında sözleşme fiyatları ile ödenen tutarlar, hesaplanan fiyat farkları, sözleşme feshedilmiş ise fesih bilgileri idare tarafından EKAP üzerinde kayıt altına alınacaktır. Bu bilgiler, EKAP üzerinden iş deneyim belgesi düzenlenmesinde EKAP tarafından veri olarak kabul edilecektir.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30.7.3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Sözleşmelerle ilgili olarak, düzenlenen iş deneyim belgeleri de dâhil olmak üzere, bütün bilgilere “Bir Bakışta Sözleşme” uygulaması üzerinden ulaşılabilecektir.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30.8 İş deneyim belgelerinin EKAP üzerinden düzenlenmesi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30.8.1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Uygulama Yönetmeliklerinin Ek-1 maddeleri uyarınca</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31/8/2014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tarihinden sonra iş deneyim belgelerinin EKAP üzerinden düzenlenmesi gerekmektedir. Ayrıca, ilanı veya duyurusu</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31/8/2010</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tarihinden sonra yapılan Kanun kapsamındaki ihalelere (</w:t>
                  </w:r>
                  <w:proofErr w:type="spellStart"/>
                  <w:r w:rsidRPr="00D22E45">
                    <w:rPr>
                      <w:rFonts w:ascii="Times New Roman" w:eastAsia="Times New Roman" w:hAnsi="Times New Roman" w:cs="Times New Roman"/>
                      <w:sz w:val="18"/>
                    </w:rPr>
                    <w:t>İKN’si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2010/500.000 ve daha sonraki ihaleler) ilişkin olup</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 edilmeden 1/9/2014 tarihine kadar düzenlenmiş bulunan mevcut iş deneyim belgelerinin,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 edilerek yeniden düzenlenmeleri zorunluluğu getirilmiştir. Bu kapsamda, EKAP üzerinden düzenlenmesi veya kayıt edilerek yeniden düzenlenmesi gerektiği halde bu gereklere uygun olmayan iş deneyim belgeleri, EKAP üzerinden kayıt altına alınarak yeniden düzenlenmedikleri sürece ilanı veya duyurusu</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1/7/2015</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tarihinden sonra yapılan ihalelerde iş deneyimini tevsik için kullanılamayacaktır. Bu nedenle; EKAP üzerinden düzenlenmiş iş deneyim belgesi almaları veya iş deneyim belgesini EKAP üzerinden kayıt altına aldırarak yeniden düzenletmeleri gerektiği halde, bu zorunlulukları yerine getirmeyen belge sahiplerinin, belgeyi düzenleyen idareye başvuruda bulunarak, mevcut iş deneyim belgelerinin EKAP üzerinden kayıt altına alınarak yeniden düzenlenmesi talebinde bulunması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30.8.2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İş deneyim belgelerinin EKAP üzerinden düzenlenmesi ve belge sahiplerine verilmesinde, İhale Uygulama Yönetmelikleri ile bu Tebliğin iş deneyim belgelerinin düzenlenmesi ve verilmesine ilişkin hükümlerine uyulması gerekmektedir. EKAP üzerinden iş deneyim belgesi düzenlenmesi ve sorgulanmasına ilişkin “İdare İş Deneyim Belgesi Düzenleme, Kayıt ve Sorgulama Kullanım Rehberi”ne EKAP üzerinden erişilebilir.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30.8.3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İdarece EKAP üzerinden düzenlenen iş deneyim belgesine, EKAP tarafından otomatik olarak bir “belge numarası” verilmektedir. EKAP üzerinden düzenlenen iş deneyim belgesi çıktısı alınarak belgeyi onaylamaya yetkili kişi tarafından isim ve unvanı belirtilmek suretiyle imzalanıp mühürlendikten sonra ilgiliye verilecektir.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30.8.4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Daha önce EKAP üzerinden düzenlenmeyen mevcut iş deneyim belgesinin, EKAP üzerinden kayıt altına alınarak yeniden düzenlenebilmesi için, iş deneyim belgesi sahibinin ilgili idareye başvuruda bulunması ve iş deneyim belgesinin aslını idareye teslim etmesi gerekmektedir. Bu durumda; ilgili idarece iş deneyim belgesi süresi içinde EKAP üzerinden yeniden düzenlenerek 30.8.3 üncü maddede belirtilen şekilde onaylanıp ilgiliye verilecek, ilgili tarafından idareye teslim edilen iş deneyim belgesi ise dosyasında muhafaza edilecektir.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30.8.5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İhalelerde aday veya isteklilerce sunulan ve üzerinde EKAP belge numarası bulunan iş deneyim belgelerinin sorgulanması, ihale komisyonu tarafından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EKAP’ın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“İş deneyim belgesi sorgulama” uygulaması vasıtasıyla, belge üzerinde yer alan “belge numarası” esas alınarak yapılacaktır.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30.8.6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İş deneyim belgelerinin EKAP üzerinden sorgulanmasında iş deneyim belgesinin, EKAP kaydı ile uyumlu olup olmadığı kontrol edilecektir. Yapılan sorgulamada, bir uyumsuzluk olduğunun belirlenmesi durumunda, sunulan belgenin geçerliğine ilişkin olarak ihale komisyonu tarafından gerekli inceleme ve değerlendirme yapılmalıdır.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30.8.7</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İş deneyim belgesi düzenlemeye yetkili kurum ve kuruluşların EKAP üzerinden iş deneyim belgesi düzenleyebilmeleri için 29 uncu maddede belirtilen işlemlere uygun olarak</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kayıtlı olmaları gerekmektedir. İlanı veya duyurusu</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1/7/2015</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tarihinden sonra yapılacak ihalelerde, İhale Uygulama Yönetmelikleri Ek-1 maddeleri çerçevesinde, EKAP üzerinde kayıt altına alınma</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zorunluğu</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olduğu halde bu</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zorunluğa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uygun olmayan iş deneyim belgeleri iş deneyimini tevsik için kullanılamayacağından dolayı</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kayıtlı olmayan kurum ve kuruluşların aday ve istekliler açısından bir hak kaybına neden olmamaları bakımından öngörülen tarihlere kadar</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kayıt olmaları </w:t>
                  </w:r>
                  <w:r w:rsidRPr="00D22E45">
                    <w:rPr>
                      <w:rFonts w:ascii="Times New Roman" w:eastAsia="Times New Roman" w:hAnsi="Times New Roman" w:cs="Times New Roman"/>
                      <w:sz w:val="18"/>
                      <w:szCs w:val="18"/>
                    </w:rPr>
                    <w:lastRenderedPageBreak/>
                    <w:t>önem arz etmektedir.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30.9 İdareler tarafından EKAP üzerinden yapılacak diğer işlemler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30.9.1 Münferit sözleşmeler ile ilgili işlemler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İhalesi EKAP üzerinden yapılan çerçeve anlaşma kapsamındaki münferit sözleşmelerin hazırlanması ve ilgili diğer işlemler (ihtiyaç raporu oluşturma, İKN alma, vb.) EKAP üzerinden gerçekleştirilecektir.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30.9.2 Doğrudan temin kayıt formu</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Doğrudan temin yoluyla yapılan alımlar, takip eden ayın onuncu gününe kadar “Doğrudan Temin Kayıt Formu” doldurularak EKAP üzerinde kayıt altına alınır. Bilgilerini tam ve düzenli olarak göndermeyen idarelerin 4734 sayılı Kanunun 62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birinci fıkrasının (ı) bendi çerçevesinde yapacakları başvuruların değerlendirilmesi sırasında bu husus dikkate alınacaktır.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30.9.3 Aday, istekli ve istekli olabileceklere EKAP üzerinden bildirim</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 xml:space="preserve">EKAP üzerinden yapılacak tebligatlar; tebligatın konusu, zamanı ve içeriği gibi bilgileri de kapsayacak </w:t>
                  </w:r>
                  <w:proofErr w:type="spellStart"/>
                  <w:r w:rsidRPr="00D22E45">
                    <w:rPr>
                      <w:rFonts w:ascii="Times New Roman" w:eastAsia="Times New Roman" w:hAnsi="Times New Roman" w:cs="Times New Roman"/>
                      <w:sz w:val="18"/>
                      <w:szCs w:val="18"/>
                    </w:rPr>
                    <w:t>şekilde</w:t>
                  </w:r>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 altına alınır. EKAP üzerinden yapılan tebligatlarda bildirim tarihi tebliğ tarihi sayılır. Tebligatın aday, istekli ve istekli olabileceklere ait</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yer alan bildirim kutusuna ulaştığı tarih, bildirim tarihi olarak kabul edilir.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EKAP üzerinden tebligat işlemleri iş günleri ve mesai saatlerine bağlı kalınmaksızın idareler tarafından her zaman gerçekleştirilebilir. Ancak tebligat işleminin iş günleri içinde ve 09.00-18.00 saatleri arasında yapılmaması durumunda; tebligatın içeriği, yapıldığı tarih ve saat bilgisi ile birlikte EKAP üzerinde kayıt altında tutulur. Bu tebligat, kayıt edildiği tarihi takip eden ilk iş günü içerisinde aday, istekli ve istekli olabileceklere ait</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yer alan bildirim kutusuna, 09.00-18.00 saatleri arasında ulaştırılır. Sürelerin hesabında bu durum göz önünde bulundurulur.”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10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31 inci maddesi başlığıyla birlikte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31 – Gerçek veya tüzel kişilerin</w:t>
                  </w:r>
                  <w:r w:rsidRPr="00D22E45">
                    <w:rPr>
                      <w:rFonts w:ascii="Times New Roman" w:eastAsia="Times New Roman" w:hAnsi="Times New Roman" w:cs="Times New Roman"/>
                      <w:b/>
                      <w:bCs/>
                      <w:sz w:val="18"/>
                    </w:rPr>
                    <w:t> </w:t>
                  </w:r>
                  <w:proofErr w:type="spellStart"/>
                  <w:r w:rsidRPr="00D22E45">
                    <w:rPr>
                      <w:rFonts w:ascii="Times New Roman" w:eastAsia="Times New Roman" w:hAnsi="Times New Roman" w:cs="Times New Roman"/>
                      <w:b/>
                      <w:bCs/>
                      <w:sz w:val="18"/>
                    </w:rPr>
                    <w:t>EKAP’a</w:t>
                  </w:r>
                  <w:proofErr w:type="spellEnd"/>
                  <w:r w:rsidRPr="00D22E45">
                    <w:rPr>
                      <w:rFonts w:ascii="Times New Roman" w:eastAsia="Times New Roman" w:hAnsi="Times New Roman" w:cs="Times New Roman"/>
                      <w:b/>
                      <w:bCs/>
                      <w:sz w:val="18"/>
                    </w:rPr>
                    <w:t> </w:t>
                  </w:r>
                  <w:r w:rsidRPr="00D22E45">
                    <w:rPr>
                      <w:rFonts w:ascii="Times New Roman" w:eastAsia="Times New Roman" w:hAnsi="Times New Roman" w:cs="Times New Roman"/>
                      <w:b/>
                      <w:bCs/>
                      <w:sz w:val="18"/>
                      <w:szCs w:val="18"/>
                    </w:rPr>
                    <w:t>kayıt işlemleri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31.1</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 için EKAP üzerinden protokol düzenlenmesi ve ekinde istenilen belgelerle birlikte posta yolu ile ya da elden Kuruma ulaştırılması gerekmektedir. Düzenlenecek bu protokolde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yer alan iş ve işlemleri yürütecek platform sorumluları da belirtilecektir. Platform sorumluları ihale sürecinde yer alacak bütün kullanıcıları tanımlamaya ve bu kişilerin bilgilerinde değişiklik yapmaya yetkilidir. Platform sorumlularının ikisinin de aynı anda değişmesi durumunda değişikliğe ilişkin belgeler posta yolu ile ya da elden Kuruma ulaştırılacaktır.</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yeni eklenecek kullanıcıların tanımlanmaları, gerekli yetki ve rollerinin atanması işlemleri de platform sorumluları tarafından yapılacaktır. Protokol ve ekindeki bilgi ve belgelerin eksik olması durumunda yapılacak iş ve işlemlerin takibinden ilgililer sorumlu olup, Kuruma gönderilmiş protokollerin durumuna ilişkin bilgilere EKAP üzerinden erişilebilmektedir.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31.2</w:t>
                  </w:r>
                  <w:r w:rsidRPr="00D22E45">
                    <w:rPr>
                      <w:rFonts w:ascii="Times New Roman" w:eastAsia="Times New Roman" w:hAnsi="Times New Roman" w:cs="Times New Roman"/>
                      <w:b/>
                      <w:bCs/>
                      <w:sz w:val="18"/>
                    </w:rPr>
                    <w:t> </w:t>
                  </w:r>
                  <w:r w:rsidRPr="00D22E45">
                    <w:rPr>
                      <w:rFonts w:ascii="Times New Roman" w:eastAsia="Times New Roman" w:hAnsi="Times New Roman" w:cs="Times New Roman"/>
                      <w:sz w:val="18"/>
                      <w:szCs w:val="18"/>
                    </w:rPr>
                    <w:t>Kullanıcıların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belirlemiş oldukları şifreler gizli olup sadece kullanıcının kendisi tarafından değiştirilebilecektir. Kullanıcı, belirlemiş olduğu şifre ile yapmış olduğu iş ve işlemlerden sorumlu olduğu gibi, şifresinin gizliliğinden ve güvenliğinden de sorumlu olacaktır. Tanımlanmış olan şifrelere hiçbir şekilde erişim olmadığından, kullanıcıların şifrelerini unutması durumunda EKAP Etkileşim Merkezini arayarak şifrelerini sıfırlamaları gerekmektedir. Kullanıcılar şifre sıfırlama işleminden sonra yeni şifrelerini belirleyebilecektir.”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11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32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 başlığıyla birlikte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32 –</w:t>
                  </w:r>
                  <w:r w:rsidRPr="00D22E45">
                    <w:rPr>
                      <w:rFonts w:ascii="Times New Roman" w:eastAsia="Times New Roman" w:hAnsi="Times New Roman" w:cs="Times New Roman"/>
                      <w:b/>
                      <w:bCs/>
                      <w:sz w:val="18"/>
                    </w:rPr>
                    <w:t> </w:t>
                  </w:r>
                  <w:proofErr w:type="spellStart"/>
                  <w:r w:rsidRPr="00D22E45">
                    <w:rPr>
                      <w:rFonts w:ascii="Times New Roman" w:eastAsia="Times New Roman" w:hAnsi="Times New Roman" w:cs="Times New Roman"/>
                      <w:b/>
                      <w:bCs/>
                      <w:sz w:val="18"/>
                    </w:rPr>
                    <w:t>EKAP’a</w:t>
                  </w:r>
                  <w:proofErr w:type="spellEnd"/>
                  <w:r w:rsidRPr="00D22E45">
                    <w:rPr>
                      <w:rFonts w:ascii="Times New Roman" w:eastAsia="Times New Roman" w:hAnsi="Times New Roman" w:cs="Times New Roman"/>
                      <w:b/>
                      <w:bCs/>
                      <w:sz w:val="18"/>
                    </w:rPr>
                    <w:t> </w:t>
                  </w:r>
                  <w:r w:rsidRPr="00D22E45">
                    <w:rPr>
                      <w:rFonts w:ascii="Times New Roman" w:eastAsia="Times New Roman" w:hAnsi="Times New Roman" w:cs="Times New Roman"/>
                      <w:b/>
                      <w:bCs/>
                      <w:sz w:val="18"/>
                      <w:szCs w:val="18"/>
                    </w:rPr>
                    <w:t>kayıtlı olan gerçek veya tüzel kişilerin EKAP üzerinden gerçekleştirebilecekleri işlemler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lastRenderedPageBreak/>
                    <w:t>32.1 İhale takip işlemleri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32.1.1</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kayıtlı olan gerçek veya tüzel kişiler, belirledikleri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kriterlere</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göre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yayımlanan “Ön İlan”, “İhale İlanı”, “Düzeltme İlanı”, “İptal İlanı”, “Sonuç İlanı” ile istisna ve kapsam dışı ihale ilanlarına ilişkin arama yapabilir ve ilana ulaşabilir. Ayrıca, açılan ilan sayfasından ihale ve ön yeterlik dokümanına erişebilir ve ilana daha sonra hızlı erişebilmek için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oluşturulmuş ihale ajandasına ilgili ilanın internet bağlantısını ekleyebilir.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32.1.2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EKAP’ a kayıtlı olan gerçek veya tüzel kişiler, ilgilendikleri ihalelere ilişkin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kriterleri</w:t>
                  </w:r>
                  <w:proofErr w:type="gramEnd"/>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girmeleri durumunda, e-posta aracılığı ile belirledikleri kriterlere uygun ihale ilanlarından bilgilendirilir. Ayrıca,</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kaydı yapılan ihalelere ve sonuçlanan ihalelere “İhale Ajandası” uygulaması üzerinden anlık olarak erişebilir ve detaylı bilgilere ulaşabilir.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32.2 EKAP üzerinden doküman indirilmesi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32.2.1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ve ön yeterlik dokümanı bedel ödenmeksizin EKAP üzerinden indirilebilecektir. Ancak dokümanın bu şekilde indirilmesi ile istekli olabilecek sıfatı kazanılamaz. İstekli olabilecek sıfatı kazanılarak ihaleye başvuruda bulunulması veya teklif verilebilmesi için, bu dokümanın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 aşamasında düzenlenen protokolde münferiden e-imza kullanmaya yetkili kılınan kişi tarafından e-imza kullanılarak indirilmesi veya idareden bedeli karşılığında satın alınması gerekmektedir. Ancak ihale veya ön yeterlik dokümanının tamamının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yüklenemediği ihalelerde, istekli olabilecek sıfatını haiz olunabilmesi için bu dokümanın idareden satın alınması zorunludur. 4734 sayılı Kanunun 48 inci maddesine göre yapılan ve ihale dokümanının tamamının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yüklenemediği danışmanlık hizmet alımı ihalelerinde ise istekli olabilecek sıfatını haiz olunabilmesi için bu dokümanın idare tarafından teklif vermeye davet edilen adaylara gönderilmesi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32.2.2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İlan yapılmayan ihalelerde ihale dokümanı EKAP üzerinden görülemez ve e-imza kullanılarak indirilemez.</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32.2.3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ve/veya ihale dokümanına ilişkin olarak idare tarafından yapılabilecek açıklama ve düzenlenebilecek zeyilnamelere EKAP üzerinden erişilebilir.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32.3 EKAP duyuru ve mesaj işlemleri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32.3.1</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kayıtlı olan gerçek veya tüzel kişiler, EKAP tarafından gönderilen özel mesaj ve duyurulara ulaşabilir.”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12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33 üncü maddesi başlığıyla birlikte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33 – EKAP internet sayfası üzerinden erişilebilecek bilgiler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33.1</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kayıt olma</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zorunluğu</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aranmadan da ihalelere ilişkin aşağıdaki bilgilere EKAP internet sayfası (</w:t>
                  </w:r>
                  <w:r w:rsidRPr="00D22E45">
                    <w:rPr>
                      <w:rFonts w:ascii="Times New Roman" w:eastAsia="Times New Roman" w:hAnsi="Times New Roman" w:cs="Times New Roman"/>
                      <w:sz w:val="18"/>
                      <w:szCs w:val="18"/>
                      <w:u w:val="single"/>
                    </w:rPr>
                    <w:t>https://ekap.kik.gov.tr</w:t>
                  </w:r>
                  <w:r w:rsidRPr="00D22E45">
                    <w:rPr>
                      <w:rFonts w:ascii="Times New Roman" w:eastAsia="Times New Roman" w:hAnsi="Times New Roman" w:cs="Times New Roman"/>
                      <w:sz w:val="18"/>
                      <w:szCs w:val="18"/>
                    </w:rPr>
                    <w:t>) üzerinden erişilebilir ve belirlenen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kriterlere</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göre sorgulama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 İhalelere ilişkin detaylı bilgiler,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 İhale ilanları,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c) İhalelere ilişkin</w:t>
                  </w:r>
                  <w:r w:rsidRPr="00D22E45">
                    <w:rPr>
                      <w:rFonts w:ascii="Times New Roman" w:eastAsia="Times New Roman" w:hAnsi="Times New Roman" w:cs="Times New Roman"/>
                      <w:sz w:val="18"/>
                    </w:rPr>
                    <w:t> itirazen </w:t>
                  </w:r>
                  <w:r w:rsidRPr="00D22E45">
                    <w:rPr>
                      <w:rFonts w:ascii="Times New Roman" w:eastAsia="Times New Roman" w:hAnsi="Times New Roman" w:cs="Times New Roman"/>
                      <w:sz w:val="18"/>
                      <w:szCs w:val="18"/>
                    </w:rPr>
                    <w:t>şikâyet başvuru bedelleri,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ç) İhale ve ön yeterlik dokümanı,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d) Yasaklılar listesi,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e) Kamu İhale Kurulu tarafından</w:t>
                  </w:r>
                  <w:r w:rsidRPr="00D22E45">
                    <w:rPr>
                      <w:rFonts w:ascii="Times New Roman" w:eastAsia="Times New Roman" w:hAnsi="Times New Roman" w:cs="Times New Roman"/>
                      <w:sz w:val="18"/>
                    </w:rPr>
                    <w:t> itirazen </w:t>
                  </w:r>
                  <w:r w:rsidRPr="00D22E45">
                    <w:rPr>
                      <w:rFonts w:ascii="Times New Roman" w:eastAsia="Times New Roman" w:hAnsi="Times New Roman" w:cs="Times New Roman"/>
                      <w:sz w:val="18"/>
                      <w:szCs w:val="18"/>
                    </w:rPr>
                    <w:t>şikâyet başvuruları üzerine alınan kararlar ve Kurul toplantı tarihinin ertesi gününden itibaren karar tutanakları,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lastRenderedPageBreak/>
                    <w:t>f)</w:t>
                  </w:r>
                  <w:r w:rsidRPr="00D22E45">
                    <w:rPr>
                      <w:rFonts w:ascii="Times New Roman" w:eastAsia="Times New Roman" w:hAnsi="Times New Roman" w:cs="Times New Roman"/>
                      <w:sz w:val="18"/>
                    </w:rPr>
                    <w:t> İtirazen </w:t>
                  </w:r>
                  <w:r w:rsidRPr="00D22E45">
                    <w:rPr>
                      <w:rFonts w:ascii="Times New Roman" w:eastAsia="Times New Roman" w:hAnsi="Times New Roman" w:cs="Times New Roman"/>
                      <w:sz w:val="18"/>
                      <w:szCs w:val="18"/>
                    </w:rPr>
                    <w:t>şikâyet başvurularının durumlarına ilişkin bilgiler,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g) Sözleşme devir işlemleri.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33.2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ilanlarının yayımlandığı Kamu İhale Bülteni, EKAP internet sayfası üzerinden ihale türü bazında görülebilir ve Kurum tarafından belirlenen dosya formatında indirilebilir.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33.3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Sözleşme devri yapmak isteyen veya sözleşme devir alacak gerçek veya tüzel kişiler sorgulama işlemlerini “sözleşme devri sorgulama” sayfası aracılığı ile gerçekleştirebilirler.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33.4</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EKAP’ın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kullanımına ilişkin kılavuz videolara ve</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EKAP’ın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kullanımına ilişkin “Sıkça Sorulan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Sorular”a</w:t>
                  </w:r>
                  <w:r w:rsidRPr="00D22E45">
                    <w:rPr>
                      <w:rFonts w:ascii="Times New Roman" w:eastAsia="Times New Roman" w:hAnsi="Times New Roman" w:cs="Times New Roman"/>
                      <w:sz w:val="18"/>
                      <w:szCs w:val="18"/>
                    </w:rPr>
                    <w:t>EKAP</w:t>
                  </w:r>
                  <w:proofErr w:type="spellEnd"/>
                  <w:r w:rsidRPr="00D22E45">
                    <w:rPr>
                      <w:rFonts w:ascii="Times New Roman" w:eastAsia="Times New Roman" w:hAnsi="Times New Roman" w:cs="Times New Roman"/>
                      <w:sz w:val="18"/>
                      <w:szCs w:val="18"/>
                    </w:rPr>
                    <w:t xml:space="preserve"> ana sayfasından ulaşılabilir.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33.5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EKAP üzerinde devreye alınan yeni uygulamalara ilişkin bilgilere ve bu uygulamalarla ilgili kullanım kılavuzlarına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Yenilikler” bölümünden ulaşılabilir.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rPr>
                    <w:t>33.6</w:t>
                  </w:r>
                  <w:r w:rsidRPr="00D22E45">
                    <w:rPr>
                      <w:rFonts w:ascii="Times New Roman" w:eastAsia="Times New Roman" w:hAnsi="Times New Roman" w:cs="Times New Roman"/>
                      <w:sz w:val="18"/>
                    </w:rPr>
                    <w:t> İdare ve isteklilerin </w:t>
                  </w:r>
                  <w:proofErr w:type="spellStart"/>
                  <w:r w:rsidRPr="00D22E45">
                    <w:rPr>
                      <w:rFonts w:ascii="Times New Roman" w:eastAsia="Times New Roman" w:hAnsi="Times New Roman" w:cs="Times New Roman"/>
                      <w:sz w:val="18"/>
                    </w:rPr>
                    <w:t>EKAP’ta</w:t>
                  </w:r>
                  <w:proofErr w:type="spellEnd"/>
                  <w:r w:rsidRPr="00D22E45">
                    <w:rPr>
                      <w:rFonts w:ascii="Times New Roman" w:eastAsia="Times New Roman" w:hAnsi="Times New Roman" w:cs="Times New Roman"/>
                      <w:sz w:val="18"/>
                    </w:rPr>
                    <w:t> karşılaştığı ve “Sıkça Sorulan Sorular” arasında bulamadığı soru ve sorunların çözümüne yönelik EKAP Etkileşim Merkezine Türkiye’nin her yerinden alan kodu çevirmeden şehir içi tarife ile 444 0 545 (444 0 KİK) numarasından, hafta içi 09.00-12.30 ile 13.30-18.00 saatleri arasında ulaşılabilir.”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13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34 üncü maddesi başlığıyla birlikte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34 – KSP üzerinden yürütülmeye devam edilecek iş ve işlemler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34.1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Satınalma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Platformu (KSP) üzerinden İKN alınan ihalelere ilişkin tüm iş ve işlemler KSP üzerinden yürütülmeye devam edilecektir.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34.2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Çerçeve anlaşması KSP üzerinden yapılan münferit sözleşmeler için İKN alma, teyit, sonuç bildirimi, sözleşme devri bildirimi işlemleri KSP üzerinden yürütülmeye devam edilecektir. Çerçeve anlaşma kapsamında yapılan münferit sözleşmeler için yeni alınacak</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İKN’lerde</w:t>
                  </w:r>
                  <w:proofErr w:type="spellEnd"/>
                  <w:r w:rsidRPr="00D22E45">
                    <w:rPr>
                      <w:rFonts w:ascii="Times New Roman" w:eastAsia="Times New Roman" w:hAnsi="Times New Roman" w:cs="Times New Roman"/>
                      <w:sz w:val="18"/>
                      <w:szCs w:val="18"/>
                    </w:rPr>
                    <w:t>, çerçeve anlaşmanın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İKN’sinin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alınmış olduğu yıl esas alınarak o yıl için verilen son</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İKN’den</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devam eden numaralar kullanılacaktır.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34.3</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İKN’si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KSP üzerinden alınan Kanun kapsamındaki bütün ihalelere, istisna kapsamındaki ihalelere ve kapsam dışı ihalelere ilişkin ihale ilanı oluşturma, teyit, sonuç bildirimi, sözleşme devri bildirimi işlemleri KSP üzerinden yürütülmeye devam edilecektir.”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14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36.1</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inci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36.1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Uygulama Yönetmeliğinin “İsteklinin iş hacmini gösteren belgeler” başlıklı 36</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üçüncü fıkrasındaki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kriterleri</w:t>
                  </w:r>
                  <w:proofErr w:type="gramEnd"/>
                  <w:r w:rsidRPr="00D22E45">
                    <w:rPr>
                      <w:rFonts w:ascii="Times New Roman" w:eastAsia="Times New Roman" w:hAnsi="Times New Roman" w:cs="Times New Roman"/>
                      <w:sz w:val="18"/>
                      <w:szCs w:val="18"/>
                    </w:rPr>
                    <w:t>, ihalenin yapıldığı yıldan önceki yılda sağlayamayan aday veya istekliler, ihalenin yapıldığı yıldan önceki son altı yıla kadarki belgelerin ortalaması üzerinden söz konusu kriterleri sağlayabilirler. İş hacmini gösteren belge olarak gelir tablosu sunulması durumunda, ihalenin yapıldığı yıldan bir önceki yıldan itibaren geriye doğru olan yıllara ait gelir tablolarının sırasıyla sunulması zorunludur. Örneğin; 2011 yılı Eylül ayında yapılacak olan bir ihalede, 2010 yılına ait gelir tablosu ile yeterlik</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kriterini</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sağlayamayan bir isteklinin, 2009-2010, 2008-2009-2010, 2007-2008-2009-2010, 2006-2007-2008-2009-2010 veya 2005-2006-2007-2008-2009-2010 yıllarına ait gelir tablolarını sunmak suretiyle yeterlik kriterini sağlaması mümkündür. Ancak 2006 yılına ait gelir tablosu sunulmadan, 2005-2007-2008-2009-2010 yıllarına ait gelir tabloları sunulmak suretiyle yeterlik</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kriterinin</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sağlanması mümkün değildir.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İş hacmini gösteren belge olarak, ihalenin yapıldığı yıldan bir önceki yıldan itibaren geriye doğru olan yıllara ait faturaların sırasıyla sunulmaması halinde ise, fatura sunulmayan yıllara ait iş hacmi değeri sıfır olarak kabul edilerek, belgeleri sunulan ve sunulmayan yılların ortalaması üzerinden yeterlik</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kriterlerinin</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sağlanıp sağlanmadığına bakılacaktır. Örneğin; 2011 yılı Eylül ayında yapılacak olan bir ihalede, 2010 yılına ait faturalar ile yeterlik</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kriterlerini</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sağlayamayan bir isteklinin, 2008 yılına ait fatura sunmadan 2006-2007-2009-2010 yıllarına ait faturaları sunması durumunda, 2008 yılı iş hacmi tutarı sıfır kabul edilerek, beş yılın ortalaması üzerinden yeterlik </w:t>
                  </w:r>
                  <w:r w:rsidRPr="00D22E45">
                    <w:rPr>
                      <w:rFonts w:ascii="Times New Roman" w:eastAsia="Times New Roman" w:hAnsi="Times New Roman" w:cs="Times New Roman"/>
                      <w:sz w:val="18"/>
                      <w:szCs w:val="18"/>
                    </w:rPr>
                    <w:lastRenderedPageBreak/>
                    <w:t>kriterlerinin sağlanıp sağlanamadığı kontrol edilecektir.”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15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38 inci maddesinin başlığı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“Aşırı düşük teklif sorgulaması öngörülen ihalelerde yaklaşık maliyetin hesaplanması sırasında yapılacak işlemler”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16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41.6</w:t>
                  </w:r>
                  <w:proofErr w:type="gramEnd"/>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birinci paragrafının son cümlesi ve ikinci paragrafı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17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42.1</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inci maddesinde bulunan “Yapılacak iş karşılığı bir bedel içermeyen kat karşılığı inşaat sözleşmelerine dayanılarak gerçekleştirilen yapım işleri ile” ibaresi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18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43 üncü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43.1.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Kanunun 62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(h) bendi uyarınca; mühendis ve mimarların mezuniyet belgeleriyle elde ettikleri deneyimin, mühendis veya mimarların en az beş yıldır % 51 veya daha fazla hissesine sahip olduğu tüzel kişiler tarafından da kullanılabilmesi mümkün olup, bu kapsamda tüzel kişilerin ortaklarına ait mezuniyet belgelerini iş deneyimlerini tevsik amacıyla sunabilmeleri için, mezuniyet belgesi sahibi ortağın en az beş yıldır tüzel kişiliğin % 51 veya daha</w:t>
                  </w:r>
                  <w:r w:rsidRPr="00D22E45">
                    <w:rPr>
                      <w:rFonts w:ascii="Times New Roman" w:eastAsia="Times New Roman" w:hAnsi="Times New Roman" w:cs="Times New Roman"/>
                      <w:sz w:val="18"/>
                    </w:rPr>
                    <w:t> fazla  hissesine </w:t>
                  </w:r>
                  <w:r w:rsidRPr="00D22E45">
                    <w:rPr>
                      <w:rFonts w:ascii="Times New Roman" w:eastAsia="Times New Roman" w:hAnsi="Times New Roman" w:cs="Times New Roman"/>
                      <w:sz w:val="18"/>
                      <w:szCs w:val="18"/>
                    </w:rPr>
                    <w:t>sahip olduğunun, ihalenin ilk ilan veya davet tarihinden sonra YMM, SMMM ya da ticaret ve sanayi odası/ticaret odası bünyesinde bulunan ticaret sicil müdürlükleri tarafından düzenlenen (KİK031.3/Y)</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nolu</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standart forma uygun belge ile tevsik edilmesi zorunludur.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rPr>
                    <w:t>43.2.</w:t>
                  </w:r>
                  <w:r w:rsidRPr="00D22E45">
                    <w:rPr>
                      <w:rFonts w:ascii="Times New Roman" w:eastAsia="Times New Roman" w:hAnsi="Times New Roman" w:cs="Times New Roman"/>
                      <w:sz w:val="18"/>
                    </w:rPr>
                    <w:t> Mezuniyet tarihinden sonra geçen süre on beş yıldan fazla olan mühendis ve mimarların, on beş yıldan fazla mezuniyet sürelerinin de değerlendirilebilmesi için, başvuru veya teklif kapsamında mezuniyet belgesi sunulan mühendis veya mimara ait yapım işine ilişkin bir iş deneyim belgesi (iş bitirme, iş durum, iş denetleme, iş yönetme) sunulması gerekli olup, iş deneyim belgesi sunulmaması durumunda mezuniyet tarihinden sonra geçen sürenin on beş yıldan fazlası dikkate alınmayacaktır. </w:t>
                  </w:r>
                  <w:proofErr w:type="gramEnd"/>
                  <w:r w:rsidRPr="00D22E45">
                    <w:rPr>
                      <w:rFonts w:ascii="Times New Roman" w:eastAsia="Times New Roman" w:hAnsi="Times New Roman" w:cs="Times New Roman"/>
                      <w:sz w:val="18"/>
                      <w:szCs w:val="18"/>
                    </w:rPr>
                    <w:t>Bu kapsamda sunulacak iş deneyim belgesine konu işin, geçici kabul tarihinin veya gerçekleşme oranının toplam sözleşme bedelinin % 80’ine ulaştığı tarihin, ihale ilk ilan veya davet tarihinden geriye doğru son on beş yıl içinde olması koşulu aranmaz.</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43.3.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Yapım İşleri İhaleleri Uygulama Yönetmeliğinin 48 inci maddesinde birden fazla iş deneyiminin toplanarak değerlendirilemeyeceği hüküm altına alınmıştır. Bu doğrultuda, mezuniyet belgeleri için 4734 sayılı Kanunun 62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birinci fıkrasının (h) bendi uyarınca hesaplanan iş deneyim tutarları, iş deneyim (iş bitirme, iş durum, iş denetleme ve iş yönetme) belge tutarları ile toplanarak değerlendirilmeyecektir.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43.4.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İş ortaklığında, pilot ortağın istenen asgari iş deneyim tutarının tamamını sağlaması durumunda; özel ortakların istenen asgari iş deneyim tutarının % 40’ından az olmamak üzere benzer işe ait olmayan bir yapım işine ilişkin iş deneyim belgesi sunmaları mümkündür. Ancak özel ortakların iş deneyimini tevsik amacıyla mezuniyet belgeleri sunması durumunda, mezuniyet belgelerinin ihale konusu iş veya benzer işe denk sayılacağı belirtilen mimarlık veya mühendislik bölümlerine ait olması gereklidir.”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19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44.1</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inci maddesinde yer alan “on” ibaresi ile (b) bendi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20 –</w:t>
                  </w:r>
                  <w:r w:rsidRPr="00D22E45">
                    <w:rPr>
                      <w:rFonts w:ascii="Times New Roman" w:eastAsia="Times New Roman" w:hAnsi="Times New Roman" w:cs="Times New Roman"/>
                      <w:b/>
                      <w:bCs/>
                      <w:sz w:val="18"/>
                    </w:rPr>
                    <w:t> </w:t>
                  </w:r>
                  <w:r w:rsidRPr="00D22E45">
                    <w:rPr>
                      <w:rFonts w:ascii="Times New Roman" w:eastAsia="Times New Roman" w:hAnsi="Times New Roman" w:cs="Times New Roman"/>
                      <w:sz w:val="18"/>
                      <w:szCs w:val="18"/>
                    </w:rPr>
                    <w:t>Aynı Tebliğin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44.1</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inci maddesinin (c) bendinde yer alan “en az %51” ibaresi “% 51 veya daha fazla” şeklinde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21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 inci maddesinin başlığı “Sınır değer tespiti ve aşırı düşük teklifler” olarak,</w:t>
                  </w:r>
                  <w:r w:rsidRPr="00D22E45">
                    <w:rPr>
                      <w:rFonts w:ascii="Times New Roman" w:eastAsia="Times New Roman" w:hAnsi="Times New Roman" w:cs="Times New Roman"/>
                      <w:sz w:val="18"/>
                    </w:rPr>
                    <w:t> 45.1</w:t>
                  </w:r>
                  <w:r w:rsidRPr="00D22E45">
                    <w:rPr>
                      <w:rFonts w:ascii="Times New Roman" w:eastAsia="Times New Roman" w:hAnsi="Times New Roman" w:cs="Times New Roman"/>
                      <w:sz w:val="18"/>
                      <w:szCs w:val="18"/>
                    </w:rPr>
                    <w:t>inci maddesi ise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45.1.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ilanında ve dokümanında belirtilmesi kaydıyla, idareler sınır değerin altında olan tekliflerin değerlendirilmesine ilişkin olarak aşağıdaki seçenekleri uygulayabilirler.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 xml:space="preserve">a) İhale ilanında ve dokümanında teklifi sınır değerin altında olan isteklilerden açıklama isteneceğinin belirtildiği ihalelerde, sınır değerin altında olan teklifler ihale komisyonunca aşırı düşük teklif olarak tespit edilir ve bu </w:t>
                  </w:r>
                  <w:r w:rsidRPr="00D22E45">
                    <w:rPr>
                      <w:rFonts w:ascii="Times New Roman" w:eastAsia="Times New Roman" w:hAnsi="Times New Roman" w:cs="Times New Roman"/>
                      <w:sz w:val="18"/>
                      <w:szCs w:val="18"/>
                    </w:rPr>
                    <w:lastRenderedPageBreak/>
                    <w:t>isteklilerden (45.1.2 –</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45.2</w:t>
                  </w:r>
                  <w:proofErr w:type="gramEnd"/>
                  <w:r w:rsidRPr="00D22E45">
                    <w:rPr>
                      <w:rFonts w:ascii="Times New Roman" w:eastAsia="Times New Roman" w:hAnsi="Times New Roman" w:cs="Times New Roman"/>
                      <w:sz w:val="18"/>
                      <w:szCs w:val="18"/>
                    </w:rPr>
                    <w:t>) maddelerinde belirtilen esaslara göre açıklama istenir.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 İhale ilanında ve dokümanında ihalenin, 4734 sayılı Kanunun 38 inci maddesinde öngörülen açıklama istenmeksizin sonuçlandırılacağına ilişkin düzenleme bulunan ihalelerde, sınır değerin altında olan teklifler sorgulanmaksızın ihale ekonomik açıdan en avantajlı teklif üzerinde bırakılır.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c) Yaklaşık maliyeti 4734 sayılı Kanunun 8 inci maddesinde öngörülen eşik değerin yarısına kadar olan ihalelere özgü olmak üzere; ihale ilanında ve dokümanında sınır değerin altında olan tekliflerin reddedileceğinin belirtilmesi halinde, sınır değerin altında olduğu tespit edilen teklifler sorgulama yapılmaksızın reddedilir.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Bu çerçevede; sınır değerin altında olan tekliflere ilişkin (a), (b) ve (c) bentlerinde yer alan açıklamalar doğrultusunda tesis edilecek işlemler, idari şartnamenin “sınır değer” başlıklı maddesinin ilgili dipnotunda belirtilen seçeneklerden uygun olanı esas alınarak düzenlenir.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İhale ilanında ve dokümanında teklifi sınır değerin altında olan isteklilerden açıklama isteneceğinin belirtildiği ihalelerde, idarelerce sorgulama ve isteklilerce açıklama yapılması işlemleri (45.1.2 –</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45.2</w:t>
                  </w:r>
                  <w:proofErr w:type="gramEnd"/>
                  <w:r w:rsidRPr="00D22E45">
                    <w:rPr>
                      <w:rFonts w:ascii="Times New Roman" w:eastAsia="Times New Roman" w:hAnsi="Times New Roman" w:cs="Times New Roman"/>
                      <w:sz w:val="18"/>
                      <w:szCs w:val="18"/>
                    </w:rPr>
                    <w:t>) maddelerinde belirtilen esaslar uyarınca yürütülecektir.”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22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45.1.3 üncü maddesinin sonuna aşağıdaki paragraf eklenmiştir.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“Anahtar teslimi götürü bedel teklif alınan ihalelerde istekli tarafından sunulacak hesap cetvelinde, sorgulamaya tabi tutulmayan iş kalemlerinin ve/veya iş gruplarının her biri için miktar ve birim fiyatların ayrı</w:t>
                  </w:r>
                  <w:r w:rsidRPr="00D22E45">
                    <w:rPr>
                      <w:rFonts w:ascii="Times New Roman" w:eastAsia="Times New Roman" w:hAnsi="Times New Roman" w:cs="Times New Roman"/>
                      <w:sz w:val="18"/>
                    </w:rPr>
                    <w:t> ayrı </w:t>
                  </w:r>
                  <w:r w:rsidRPr="00D22E45">
                    <w:rPr>
                      <w:rFonts w:ascii="Times New Roman" w:eastAsia="Times New Roman" w:hAnsi="Times New Roman" w:cs="Times New Roman"/>
                      <w:sz w:val="18"/>
                      <w:szCs w:val="18"/>
                    </w:rPr>
                    <w:t>gösterilmesi zorunlu olmayıp, sorgulanmayan iş kalemlerinin tamamı için teklif edilen toplam bedelin gösterilmesi yeterlidir.”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23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45.1.4 üncü maddesinin sonuna aşağıdaki paragraf eklenmiştir.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“Kamu kurum ve kuruluşlarınca yayımlanmış birim fiyatlar ile uyumlu olmayan iş kalemleri (özel iş kalemleri) ile idarelerce tasarlanan ve birden fazla iş kalemini ihtiva eden iş kalemleri (paçal iş kalemi) için bu iş kalemlerinde bulunan analiz girdileri ve miktarlarının gösterildiği analiz formatlarının, ihale dokümanı kapsamında istekli olabileceklere verilmesi gerekmektedir. Ancak idarece niteliği gereği analiz formatı hazırlanamayan iş kalemlerine ilişkin isteklilerin açıklamaları kapsamında analiz sunmalarına gerek olmayıp, anılan iş kalemlerine ilişkin açıklamalar 45.1.13 maddesi uyarınca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24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45.1.5 inci maddesinin ilk paragrafının son cümlesi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“Bu kapsamda isteklilerin analiz düzenlemeleri zorunlu olmayan söz konusu iş kalemleri/grupları için 45.1.13 maddesinde belirtilen belgeleri sunmalarına da gerek bulunmamaktadır.”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25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45.1.6</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45.1.6.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Analizler ile yardımcı ve/veya alt analizlerde, Çevre ve Şehircilik Bakanlığı tarafından belirlenerek yayımlanmış rayiçleri kullanan ve söz konusu rayiçleri poz numaralarını da belirtmek suretiyle liste halinde sunan isteklilerin, söz konusu rayiçlere ilişkin olarak 45.1.13 maddesinde belirtilen belgeleri sunmalarına gerek bulunmamaktadır.”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26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45.1.10 uncu maddesinde yer alan “hususlarında” ibaresi “gibi hususlarda” şeklinde değiştirilmiş, “belgelere dayalı olarak” ibaresi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27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45.1.11</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maddesinde yer alan “belgelere dayalı olarak” ibaresi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28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maddesinde yer alan “, bilgi ve belgelere dayalı olarak” ibaresi </w:t>
                  </w:r>
                  <w:r w:rsidRPr="00D22E45">
                    <w:rPr>
                      <w:rFonts w:ascii="Times New Roman" w:eastAsia="Times New Roman" w:hAnsi="Times New Roman" w:cs="Times New Roman"/>
                      <w:sz w:val="18"/>
                      <w:szCs w:val="18"/>
                    </w:rPr>
                    <w:lastRenderedPageBreak/>
                    <w:t>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29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45.1.13 üncü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45.1.13.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Teklifi aşırı düşük bulunan isteklilerin, tekliflerinde önemli olduğu tespit edilen bileşenler ile ilgili olarak 4734 sayılı Kanunun 38 inci maddesi uyarınca yapacakları açıklamada, sorgulamaya konu iş kalemlerine/gruplarına ilişkin analizler ile bu analizlere dayanak teşkil eden bilgi ve belgeleri sunmaları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İsteklilerin analizlerine dayanak teşkil eden bilgi ve belgeler;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a</w:t>
                  </w:r>
                  <w:proofErr w:type="gramEnd"/>
                  <w:r w:rsidRPr="00D22E45">
                    <w:rPr>
                      <w:rFonts w:ascii="Times New Roman" w:eastAsia="Times New Roman" w:hAnsi="Times New Roman" w:cs="Times New Roman"/>
                      <w:sz w:val="18"/>
                      <w:szCs w:val="18"/>
                    </w:rPr>
                    <w:t>. Üçüncü kişilerden alınan fiyat teklifleri,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b</w:t>
                  </w:r>
                  <w:proofErr w:type="gramEnd"/>
                  <w:r w:rsidRPr="00D22E45">
                    <w:rPr>
                      <w:rFonts w:ascii="Times New Roman" w:eastAsia="Times New Roman" w:hAnsi="Times New Roman" w:cs="Times New Roman"/>
                      <w:sz w:val="18"/>
                      <w:szCs w:val="18"/>
                    </w:rPr>
                    <w:t>. Çimento ve demir ürünleri için ilan edilmiş üretici fiyat tarifeleri,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c</w:t>
                  </w:r>
                  <w:proofErr w:type="gramEnd"/>
                  <w:r w:rsidRPr="00D22E45">
                    <w:rPr>
                      <w:rFonts w:ascii="Times New Roman" w:eastAsia="Times New Roman" w:hAnsi="Times New Roman" w:cs="Times New Roman"/>
                      <w:sz w:val="18"/>
                      <w:szCs w:val="18"/>
                    </w:rPr>
                    <w:t>. Kamu kurum ve kuruluşları tarafından sunulan mal ve hizmetlere ilişkin ilan edilmiş fiyat tarifeleri veya bunlardan alınmış fiyat teklifleri,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ç</w:t>
                  </w:r>
                  <w:proofErr w:type="gramEnd"/>
                  <w:r w:rsidRPr="00D22E45">
                    <w:rPr>
                      <w:rFonts w:ascii="Times New Roman" w:eastAsia="Times New Roman" w:hAnsi="Times New Roman" w:cs="Times New Roman"/>
                      <w:sz w:val="18"/>
                      <w:szCs w:val="18"/>
                    </w:rPr>
                    <w:t>. Kamu kurum ve kuruluşları tarafından ilgili mal veya hizmetlere ilişkin ilan edilen asgari fiyatlar,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d</w:t>
                  </w:r>
                  <w:proofErr w:type="gramEnd"/>
                  <w:r w:rsidRPr="00D22E45">
                    <w:rPr>
                      <w:rFonts w:ascii="Times New Roman" w:eastAsia="Times New Roman" w:hAnsi="Times New Roman" w:cs="Times New Roman"/>
                      <w:sz w:val="18"/>
                      <w:szCs w:val="18"/>
                    </w:rPr>
                    <w:t>. Ürettiği, aldığı veya sattığı mallara ilişkin maliyet/satış tutarı tespit tutanakları,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e</w:t>
                  </w:r>
                  <w:proofErr w:type="gramEnd"/>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Stoğunda</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bulunan mallara ilişkin stok tespit tutanakları,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f</w:t>
                  </w:r>
                  <w:proofErr w:type="gramEnd"/>
                  <w:r w:rsidRPr="00D22E45">
                    <w:rPr>
                      <w:rFonts w:ascii="Times New Roman" w:eastAsia="Times New Roman" w:hAnsi="Times New Roman" w:cs="Times New Roman"/>
                      <w:sz w:val="18"/>
                      <w:szCs w:val="18"/>
                    </w:rPr>
                    <w:t>. İdarece istenmesi durumunda yardımcı analizler v.b.</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dir</w:t>
                  </w:r>
                  <w:proofErr w:type="spellEnd"/>
                  <w:r w:rsidRPr="00D22E45">
                    <w:rPr>
                      <w:rFonts w:ascii="Times New Roman" w:eastAsia="Times New Roman" w:hAnsi="Times New Roman" w:cs="Times New Roman"/>
                      <w:sz w:val="18"/>
                      <w:szCs w:val="18"/>
                    </w:rPr>
                    <w:t>.</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İstekliler tekliflerine ilişkin olarak yukarıda sayılan belgelerden kendileri için uygun olanları açıklamaları kapsamında sunacaklardır.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Yukarıda sayılan bilgi ve belgelerden herhangi biri ile açıklama yapılmasının fiilen mümkün olmadığının anlaşıldığı durumlarda, istekliler tarafından gerekçesi belirtilmek suretiyle ilgili mevzuatına göre son 12 ay içinde düzenlenen açıklamaya elverişli diğer bilgi ve belgeler kullanılarak da açıklama yapılabilir (Örnek: Yurt dışından ithal edilen mallara ilişkin olarak gümrük giriş beyannamesi kullanılarak açıklama yapılabilir). </w:t>
                  </w:r>
                  <w:proofErr w:type="gramEnd"/>
                  <w:r w:rsidRPr="00D22E45">
                    <w:rPr>
                      <w:rFonts w:ascii="Times New Roman" w:eastAsia="Times New Roman" w:hAnsi="Times New Roman" w:cs="Times New Roman"/>
                      <w:sz w:val="18"/>
                      <w:szCs w:val="18"/>
                    </w:rPr>
                    <w:t>Yüklenicinin dışında üçüncü kişilerce inşaat mahalli dışında imal edilen ve esaslı başka bir işçilik veya malzeme katkısı yapılmaksızın yapıya monte edilen iş kalemlerinin üçüncü kişilerden alınan fiyat teklifleri ile açıklanması durumunda, bu iş kalemlerine ilişkin analiz sunulması zorunlu değildir. Ayrıca, istekliler tarafından teklif kapsamındaki harita, kadastro ve proje işlerine ilişkin yapılacak açıklamalarda üçüncü kişilerden alınan fiyat tekliflerinin sunulması yeterlidir.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30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45.1.13.1 inci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w:t>
                  </w:r>
                  <w:r w:rsidRPr="00D22E45">
                    <w:rPr>
                      <w:rFonts w:ascii="Times New Roman" w:eastAsia="Times New Roman" w:hAnsi="Times New Roman" w:cs="Times New Roman"/>
                      <w:b/>
                      <w:bCs/>
                      <w:sz w:val="18"/>
                    </w:rPr>
                    <w:t>45.1.13.1.</w:t>
                  </w:r>
                  <w:r w:rsidRPr="00D22E45">
                    <w:rPr>
                      <w:rFonts w:ascii="Times New Roman" w:eastAsia="Times New Roman" w:hAnsi="Times New Roman" w:cs="Times New Roman"/>
                      <w:sz w:val="18"/>
                    </w:rPr>
                    <w:t> Teklifi oluşturan maliyet bileşenlerine ilişkin üçüncü kişilerden fiyat teklifi alınması durumunda, öncelikli olarak fiyat teklifini veren kişiyle tam tasdik sözleşmesi yapan veya beyannamelerini imzalamaya yetkili olan meslek mensubu tarafından ilgisine göre teklife konu mal veya hizmet için maliyet tespit tutanağı (Ek-O.5) veya satış tutarı tespit tutanağı (Ek-O.6) düzenlenecektir. </w:t>
                  </w:r>
                  <w:proofErr w:type="gramEnd"/>
                  <w:r w:rsidRPr="00D22E45">
                    <w:rPr>
                      <w:rFonts w:ascii="Times New Roman" w:eastAsia="Times New Roman" w:hAnsi="Times New Roman" w:cs="Times New Roman"/>
                      <w:sz w:val="18"/>
                      <w:szCs w:val="18"/>
                    </w:rPr>
                    <w:t>Tutanaklar fiyat teklifinin dayanağı olarak düzenlenecek olup, meslek mensubu tarafından muhafaza edilecek ve fiyat teklifinin ekinde idareye verilmeyecektir. Ancak idare veya Kurum tarafından gerekli görülmesi halinde bu tutanaklar meslek mensubundan istenebilecektir.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“Bu fiyat teklifindeki birim fiyatın, mükellefin yasal defter ve belgelerine göre tarafımca düzenlenerek onaylanan (.../.../...) tarih ve (…) sayılı maliyet tespit tutanağındaki ortalama/toplam birim maliyet tutarının altında olmadığını beyan ederim.” ibaresinin yazılarak imzalanması ve iletişim bilgileri de belirtilmek suretiyle </w:t>
                  </w:r>
                  <w:r w:rsidRPr="00D22E45">
                    <w:rPr>
                      <w:rFonts w:ascii="Times New Roman" w:eastAsia="Times New Roman" w:hAnsi="Times New Roman" w:cs="Times New Roman"/>
                      <w:sz w:val="18"/>
                    </w:rPr>
                    <w:lastRenderedPageBreak/>
                    <w:t>kaşelenmesi/mühürlenmesi gerekmektedir.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Satış tutarı tespit tutanağı dayanak alınarak fiyat teklifi sunulabilmesi için teklif edilen birim fiyatın, ilgili tutanakta tespit edilen ağırlıklı ortalama birim satış tutarının % 80’inin altında olmaması, bu tespitin (Ek-O.6) formunda yapılması, fiyat teklifi üzerine meslek mensubu tarafından “Bu fiyat teklifindeki birim fiyatın, mükellefin yasal defter ve belgelerine göre tarafımca düzenlenerek onaylanan (.../.../...) tarih ve (…) sayılı satış tutarı tespit tutanağındaki ağırlıklı ortalama birim satış tutarının % 80’inin altında olmadığını beyan ederim.” ibaresinin yazılarak imzalanması ve iletişim bilgileri de belirtilmek suretiyle kaşelenmesi/mühürlenmesi gerekmektedir.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Üçüncü kişilerden alınan fiyat tekliflerinin teklife konu alanda faaliyet gösterenlerden alınması gerekmekte olup, bu belgelerin ihale tarihinden önce düzenlenmiş olması zorunlu değildir.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Kaşeleme işlemi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8.4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üncü maddede belirtilen özel kaşe kullanılmak suretiyle yapılabileceği gibi, bu kaşe dışında meslek mensubuna ilişkin bilgileri içeren kaşe kullanılmak suretiyle de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31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45.1.13.</w:t>
                  </w:r>
                  <w:r w:rsidRPr="00D22E45">
                    <w:rPr>
                      <w:rFonts w:ascii="Times New Roman" w:eastAsia="Times New Roman" w:hAnsi="Times New Roman" w:cs="Times New Roman"/>
                      <w:sz w:val="18"/>
                    </w:rPr>
                    <w:t>2  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32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45.1.13.6</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45.1.13.6.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Teklifi oluşturan maliyet bileşenlerine ilişkin olarak isteklinin kendi ürettiği, aldığı veya sattığı mallara ait fiyatların kullanılması durumunda, istekliyle tam tasdik sözleşmesi yapan veya beyannamelerini imzalamaya yetkili olan meslek mensubu tarafından ilgisine göre teklife konu olan mal için düzenlenen maliyet/satış tutarı tespit tutanağı (</w:t>
                  </w:r>
                  <w:proofErr w:type="gramStart"/>
                  <w:r w:rsidRPr="00D22E45">
                    <w:rPr>
                      <w:rFonts w:ascii="Times New Roman" w:eastAsia="Times New Roman" w:hAnsi="Times New Roman" w:cs="Times New Roman"/>
                      <w:sz w:val="18"/>
                    </w:rPr>
                    <w:t>EK.O</w:t>
                  </w:r>
                  <w:proofErr w:type="gramEnd"/>
                  <w:r w:rsidRPr="00D22E45">
                    <w:rPr>
                      <w:rFonts w:ascii="Times New Roman" w:eastAsia="Times New Roman" w:hAnsi="Times New Roman" w:cs="Times New Roman"/>
                      <w:sz w:val="18"/>
                      <w:szCs w:val="18"/>
                    </w:rPr>
                    <w:t>.7) ile açıklama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Maliyetler dayanak alınarak yapılan açıklamanın geçerli olabilmesi için teklif edilen birim fiyatın, ilgili tutanakta tespit edilen ağırlıklı ortalama birim maliyetin altında olmaması ve isteklinin son veya bir önceki geçici vergi beyanname döneminde ihale konusu işte kullanılmasını öngördüğü mal miktarının en az yarısı kadar alım yapmış olması gerekir.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Satışlar dayanak alınarak yapılan açıklamanın geçerli olabilmesi için teklif edilen birim fiyatın, ilgili tutanakta tespit edilen ağırlıklı ortalama birim satış tutarının % 80’inin altında olmaması ve malın ticaretinin isteklinin faaliyet alanında olması gerekir.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İsteklinin son veya bir önceki geçici vergi beyanname döneminde 4734 sayılı Kanun kapsamındaki idarelere açıklama konusu mala ilişkin satış yapmış ve satılan malın idarece kabul edilmiş olması durumunda, maliyet/satış tutarı tespit tutanağı sunmasına gerek bulunmayıp, sadece söz konusu satışa ilişkin fatura örnekleri veya bu örneklerin noter, YMM, SMMM ya da vergi dairesince onaylı suretleri ile de belgelendirme yapılabilecektir.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Kaşeleme işlemi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8.4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üncü maddede belirtilen özel kaşe kullanılmak suretiyle yapılabileceği gibi, bu kaşe dışında meslek mensubuna ilişkin bilgileri içeren kaşe kullanılmak suretiyle de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33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45.1.13.9 uncu maddesinde yer alan “proforma fatura ya da fiyat teklifi” ibaresi “üçüncü kişilerden alınan fiyat teklifi” şeklinde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34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45.1.13.10 uncu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45.1.13.10.</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Meslek mensubu; üçüncü kişilerden alınan fiyat teklifi üzerindeki beyanın ve emsal bedel beyanı ile Ek-O.5, Ek-O.6, Ek-O.7 ve Ek-O.8 numaralı tutanaklardaki bilgilerin doğruluğundan sorumludur. Meslek mensubu ibaresinden Yeminli Mali Müşavirler veya Serbest Muhasebeci Mali Müşavirler anlaşılır.”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35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45.1.13.11 inci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45.1.13.11.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Ek-O.5, Ek-O.6, Ek-O.7 ve Ek-O.8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w:t>
                  </w:r>
                  <w:r w:rsidRPr="00D22E45">
                    <w:rPr>
                      <w:rFonts w:ascii="Times New Roman" w:eastAsia="Times New Roman" w:hAnsi="Times New Roman" w:cs="Times New Roman"/>
                      <w:sz w:val="18"/>
                      <w:szCs w:val="18"/>
                    </w:rPr>
                    <w:lastRenderedPageBreak/>
                    <w:t>yapılan ihalelerde ilk yazılı fiyat tekliflerinin alındığı tarih, diğer ihale usulleri ile yapılan ihalelerde ise ihale tarihi esas alınır.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Örneğin; 11.1.2014 tarihinde açık ihale usulü ile yapılan ihalede son geçici vergi beyanname dönemi “Ekim-Kasım-Aralık 2013”, 15.7.2014 tarihinde açık ihale usulü ile yapılan ihalede son geçici vergi beyanname dönemi “Nisan-Mayıs-Haziran 2014” tür.”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36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45.1.13.12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37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45.1.15 inci maddesi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38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70 inci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70-Hizmet alımı ihalelerinde tekliflerin eşit olması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70.1.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Ekonomik açıdan en avantajlı teklifin sadece fiyat esasına göre belirlendiği ihalelerde, en düşük geçerli teklifin birden fazla istekli tarafından verilmesi durumunda; ekonomik açıdan en avantajlı teklifin belirlenmesinde, Hizmet Alımı İhaleleri Uygulama Yönetmeliğinin 63 üncü maddesinde belirtilen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kriterler</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sırayla dikkate alınır. Buna göre, üst sırada belirtilen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kritere</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göre eşitliğin bozulmaması durumunda sonraki kritere geçilir. Ortak girişimler için yapılacak değerlendirmede pilot veya koordinatör ortağın durumu esas alınır.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70.1.1.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Hizmet Alımı İhaleleri Uygulama Yönetmeliğinin 63 üncü maddesinin birinci fıkrasının (a) bendine göre idare tarafından yapılacak değerlendirmede, istekliye ait ihale tarihinden önceki son gelir/kurumlar vergisi beyannamesindeki vergi matrahı/mali zarar tutarı ile bu beyanname ekindeki gelir tablosunda yer verilen net satışlar tutarına (işletme hesabı esasına göre defter tutan istekliler için beyannamede yer alan performans bilgileri tablosundaki gayrisafi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hasılat</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tutarına) ilişkin EKAP üzerinde bulunan bilgiler esas alınır. Ancak ihale tarihinin yılın ilk dört ayında olması durumunda, değerlendirme yapılırken iki önceki yıla ait bilgiler üzerinden değerlendirme yapılır.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70.1.2.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Hizmet Alımı İhaleleri Uygulama Yönetmeliğinin 63 üncü maddesinin birinci fıkrasının (b) bendinde yer alan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kriterin</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değerlendirilmesinde isteklinin ve istekli tarafından söz konusu ihalede tüzel kişiliğinin yarısından fazla hissesine sahip ortağına ait iş deneyim belgesi kullanılmış ise bu ortağın ilan/davet tarihi itibariyle yüklenimlerinde bulunan hizmet işlerinin toplam tutarına (varsa iş artışları hariç) dair yazılı beyanı esas alınır. Söz konusu yazılı beyan KİK028.0/H numaralı standart forma göre düzenlenecek olup, beyan edilen hususların idarece EKAP üzerinden teyidi yapılır.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70.1.3.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Hizmet Alımı İhaleleri Uygulama Yönetmeliğinin 63 üncü maddesinin birinci fıkrasının (c) bendinde belirtilen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kriterin</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değerlendirilmesinde ilgili mevzuatınca düzenlenmiş olan korumalı iş yeri statüsü belgesi esas alınır.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rPr>
                    <w:t>70.1.4.</w:t>
                  </w:r>
                  <w:r w:rsidRPr="00D22E45">
                    <w:rPr>
                      <w:rFonts w:ascii="Times New Roman" w:eastAsia="Times New Roman" w:hAnsi="Times New Roman" w:cs="Times New Roman"/>
                      <w:sz w:val="18"/>
                    </w:rPr>
                    <w:t> Hizmet Alımı İhaleleri Uygulama Yönetmeliğinin 63 üncü maddesinin birinci fıkrasının (ç) bendine göre yapılacak değerlendirmede gerçek kişi istekliler için ticari işletme tescil tarihini, tüzel kişi istekliler için ise şirket kuruluş sözleşmesinin tescil tarihini gösteren ticaret sicil gazetesi nüshası/nüshaları veya ticaret sicil müdürlüğü tarafından düzenlenen belgeler esas alınır.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rPr>
                    <w:t>70.2.</w:t>
                  </w:r>
                  <w:r w:rsidRPr="00D22E45">
                    <w:rPr>
                      <w:rFonts w:ascii="Times New Roman" w:eastAsia="Times New Roman" w:hAnsi="Times New Roman" w:cs="Times New Roman"/>
                      <w:sz w:val="18"/>
                    </w:rPr>
                    <w:t> Hizmet Alımı İhaleleri Uygulama Yönetmeliğinin 63 üncü maddesinin birinci fıkrasının (a) bendine göre yapılan değerlendirme sonucunda eşitliğin bozulmaması halinde, teklifi eşit olan isteklilere, 70.1.2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maddesinde belirtilen yazılı beyan ve varsa 70.1.3 üncü maddesinde belirtilen belgeyi sunmaları için 3 (üç) iş günü süre tanınır.</w:t>
                  </w:r>
                  <w:r w:rsidRPr="00D22E45">
                    <w:rPr>
                      <w:rFonts w:ascii="Times New Roman" w:eastAsia="Times New Roman" w:hAnsi="Times New Roman" w:cs="Times New Roman"/>
                      <w:sz w:val="18"/>
                      <w:szCs w:val="18"/>
                    </w:rPr>
                    <w:t>70.1.2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maddesinde belirtilen yazılı beyanın sunulmaması halinde istekliye ait EKAP üzerinde bulunan bilgiler dikkate alınır.”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39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78.1</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inci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78.1.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Personel çalıştırılmasına dayalı hizmet alımları; ihale konusu işte çalıştırılacak personel sayısının ihale dokümanında belirlendiği, bu personelin çalışma saatlerinin tamamının idare için kullanıldığı ve yaklaşık maliyetinin en az % 70’lik kısmının asgari işçilik maliyeti ile varsa ayni yemek ve yol giderleri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dahil</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işçilik giderinden oluştuğu hizmetlerdir.”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lastRenderedPageBreak/>
                    <w:t>MADDE 40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78.5</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inci maddesinin ikinci cümlesi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41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78.7</w:t>
                  </w:r>
                  <w:proofErr w:type="gramEnd"/>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78.7.</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İdarelerce yaptırılacak işin niteliği dikkate alınarak, çalıştırılacak personel için brüt asgari ücret veya brüt asgari ücretin yüzde (%) fazlası ücret belirlenebilecek; ancak “brüt asgari ücretin işverene maliyetinin (%) fazlası” şeklinde bir belirleme yapılmayacaktır. Tekliflerin eşit şartlarda değerlendirilmesi amacıyla, istekliler tarafından yaşlılık aylığı veya emekli aylığı bağlanmış olan personel çalıştırılacağı belirtilmiş olsa dahi işveren paylarının hesabında bu hususlar dikkate alınmaz.”</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42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78.10 uncu maddesi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43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78.13 üncü maddesine aşağıdaki paragraf eklenmiştir.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“Bununla birlikte, hafta tatili ve genel tatil günleri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dahil</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30 günden daha kısa süreli çalışma yapılması öngörülen aylar ile takvim yılına göre 28 veya 29 günden daha kısa süreli çalışma yapılması öngörülen Şubat ayı (artık gün/</w:t>
                  </w:r>
                  <w:proofErr w:type="spellStart"/>
                  <w:r w:rsidRPr="00D22E45">
                    <w:rPr>
                      <w:rFonts w:ascii="Times New Roman" w:eastAsia="Times New Roman" w:hAnsi="Times New Roman" w:cs="Times New Roman"/>
                      <w:sz w:val="18"/>
                    </w:rPr>
                    <w:t>kıst</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 kapsamında çalışılacak toplam gün sayısı ile bu süre içerisinde yemek ve yol bedeli verilecek gün sayısının, idari şartnamenin ilgili maddesinde belirtilmesi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44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78.15 inci maddesinin son cümlesi 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45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78.18 inci maddesinde yer alan “Yemek, yol ve giyecek” ibaresi “Yemek ve yol” şeklinde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46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78.19 uncu maddesi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78.19.</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konusu işin yürütülmesi sırasında kullanılacak kıyafetlerin tür, miktar ve özelliklerine ilişkin bilgilere teknik şartnamede yer verilir.”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47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78.22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ilk cümlesi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szCs w:val="18"/>
                    </w:rPr>
                    <w:t>“Brüt asgari ücret veya üzerinde ücret ödenmesi öngörülen personelin varsa nakdi yol ve yemek bedeli</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dahil</w:t>
                  </w:r>
                  <w:r w:rsidRPr="00D22E45">
                    <w:rPr>
                      <w:rFonts w:ascii="Times New Roman" w:eastAsia="Times New Roman" w:hAnsi="Times New Roman" w:cs="Times New Roman"/>
                      <w:sz w:val="18"/>
                      <w:szCs w:val="18"/>
                    </w:rPr>
                    <w:t>aylık</w:t>
                  </w:r>
                  <w:proofErr w:type="spellEnd"/>
                  <w:r w:rsidRPr="00D22E45">
                    <w:rPr>
                      <w:rFonts w:ascii="Times New Roman" w:eastAsia="Times New Roman" w:hAnsi="Times New Roman" w:cs="Times New Roman"/>
                      <w:sz w:val="18"/>
                      <w:szCs w:val="18"/>
                    </w:rPr>
                    <w:t xml:space="preserve"> (78.12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maddeye göre gün üzerinden teklif alınan hallerde günlük) ücreti, fazla çalışma, ulusal bayram ve genel tatil günlerinde (ulusal bayram, resmi ve dini bayram günleri ile 1 Mayıs Emek ve Dayanışma günü ve yılbaşı günü) yapılacak çalışmalara ilişkin ücretler gibi ayrı</w:t>
                  </w:r>
                  <w:r w:rsidRPr="00D22E45">
                    <w:rPr>
                      <w:rFonts w:ascii="Times New Roman" w:eastAsia="Times New Roman" w:hAnsi="Times New Roman" w:cs="Times New Roman"/>
                      <w:sz w:val="18"/>
                    </w:rPr>
                    <w:t> ayrı </w:t>
                  </w:r>
                  <w:r w:rsidRPr="00D22E45">
                    <w:rPr>
                      <w:rFonts w:ascii="Times New Roman" w:eastAsia="Times New Roman" w:hAnsi="Times New Roman" w:cs="Times New Roman"/>
                      <w:sz w:val="18"/>
                      <w:szCs w:val="18"/>
                    </w:rPr>
                    <w:t xml:space="preserve">hesaplanması gereken her bir işçilik maliyeti için birim fiyat teklif cetvelinde ayrı satır açılması, malzeme giderlerinin de ayrı iş kalemleri şeklinde düzenlenmesi zorunludur. </w:t>
                  </w:r>
                  <w:proofErr w:type="gramEnd"/>
                  <w:r w:rsidRPr="00D22E45">
                    <w:rPr>
                      <w:rFonts w:ascii="Times New Roman" w:eastAsia="Times New Roman" w:hAnsi="Times New Roman" w:cs="Times New Roman"/>
                      <w:sz w:val="18"/>
                      <w:szCs w:val="18"/>
                    </w:rPr>
                    <w:t>Ayrıca, ayni teklif verileceği belirtilen yemek ve yol giderlerinin de ayrı iş kalemleri şeklinde düzenlenmesi esastır.”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48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78.28 inci maddesinden sonra gelmek üzere aşağıdaki maddeler eklenmiştir.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78.29.</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Personel çalıştırılmasına dayalı hizmet alımı ihalelerinde, sözleşme gideri ve genel giderler</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dahil</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toplam asgari işçilik maliyetinin altında işçilik bedeli sunan isteklilerin teklifleri, ihale dokümanına aykırı teklif sunulduğu gerekçesiyle değerlendirme dışı bırakılır.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78.30.</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Personel çalıştırılmasına dayalı hizmet alımı ihalelerinde isteklilerin teklif bedelleri varsa yüklenici karı ile aşağıdaki bileşenlerden oluşur: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 Asgari İşçilik Maliyeti: İhale tarihinde yürürlükte bulunan brüt asgari ücret veya idari şartnamede brüt asgari ücretin yüzde (%) fazlası olarak belirlenen ücret (ulusal bayram ve genel tatil günleri ile fazla çalışma saatlerine ilişkin ücretler</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dahil</w:t>
                  </w:r>
                  <w:proofErr w:type="gramEnd"/>
                  <w:r w:rsidRPr="00D22E45">
                    <w:rPr>
                      <w:rFonts w:ascii="Times New Roman" w:eastAsia="Times New Roman" w:hAnsi="Times New Roman" w:cs="Times New Roman"/>
                      <w:sz w:val="18"/>
                      <w:szCs w:val="18"/>
                    </w:rPr>
                    <w:t>), nakdi yemek ve yol bedeli gibi prime esas kazancın hesabında esas alınan işçiliğe bağlı diğer ödemeler ve işveren sigorta primlerinin toplam tutarı asgari işçilik maliyetini oluşturur.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 İşçilikle Bağlantılı Ayni Giderler: İdari şartnamede işçi sayısıyla bağlantı olarak teklife</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dahil</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edilmesi </w:t>
                  </w:r>
                  <w:r w:rsidRPr="00D22E45">
                    <w:rPr>
                      <w:rFonts w:ascii="Times New Roman" w:eastAsia="Times New Roman" w:hAnsi="Times New Roman" w:cs="Times New Roman"/>
                      <w:sz w:val="18"/>
                      <w:szCs w:val="18"/>
                    </w:rPr>
                    <w:lastRenderedPageBreak/>
                    <w:t>öngörülen ayni giderler teklif bileşeni kabul edilir.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c) Hizmetin Yürütülmesine Yardımcı Unsurlar: İhale konusu hizmet işinin yürütülmesinde yardımcı nitelikte olan ve idari şartnamede belirtilen unsurlar teklif bileşeni kabul edilir.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ç) Sözleşme Giderleri ve Genel Giderler: İhale ve sözleşmeye ilişkin damga vergileri, Kamu İhale Kurumu payı ve noter masrafları gibi sözleşme giderleri ile</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amortisman</w:t>
                  </w:r>
                  <w:proofErr w:type="gramEnd"/>
                  <w:r w:rsidRPr="00D22E45">
                    <w:rPr>
                      <w:rFonts w:ascii="Times New Roman" w:eastAsia="Times New Roman" w:hAnsi="Times New Roman" w:cs="Times New Roman"/>
                      <w:sz w:val="18"/>
                      <w:szCs w:val="18"/>
                    </w:rPr>
                    <w:t>, kıdem ve ihbar tazminatları, ihale konusu işte kullanılacak giyim gideri, oryantasyon (ihale konusu işe uyum) eğitimi gideri, 20/6/2012 tarihli ve 6331 sayılı İş Sağlığı ve Güvenliği Kanunu uyarınca işyeri hekimliği ve iş güvenliği uzmanı ücreti ile çalışanlara verilecek eğitim gideri, silahlı atış eğitim gideri, özel güvenlik mali sorumluluk sigortası gideri, yaka kartı, önemli bir bileşen olarak değerlendirilmeyen ilaçlama gideri, toplu ulaşım kartı bedeli ve bu nitelikteki genel giderleri karşılamak üzere, birim fiyat teklif cetvelinde yer alan her bir işçilik birim fiyatı üzerinden; işçi sayısı üzerinden teklif alınması idarece uygun görülmeyen iş kalemi/kalemleri için ise çalıştırılacak her bir personelin işçilik maliyeti üzerinden, % 4 oranında hesaplanan sözleşme giderleri ve genel giderler teklif bileşeni olarak kabul edilir.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78.31.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Personele çalışma saatleri dışında ihale konusu işle ilgili eğitim verilmesi, işçiler açısından 22/5/2003 tarihli ve 4857 sayılı İş Kanununun 66</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maddesinin birinci fıkrasının (d) bendine göre fazla çalışmaya yol açacağından, fazla çalışma giderinin teklif fiyata</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dahil</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olacağının ve çalışma saatleri dışında işçinin kaç saat eğitim alacağının idari şartnamede belirtilmesi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49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79 uncu maddesi başlığı ile birlikte aşağıdaki şekilde değiştirilmiştir.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79 – Hizmet alımı ihalelerinde sınır değer tespiti ve aşırı düşük tekliflerin değerlendirilmesi</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Personel çalıştırılmasına dayalı hizmet alımı ihalelerinde kar hariç yaklaşık maliyet tutarı; personel çalıştırılmasına dayalı olmayan hizmet alımı ihalelerinde ise yaklaşık maliyetin 1,30 sayısına bölünmesinden elde edilen tutar sınır değer olarak kabul edilir.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ilanında ve dokümanında teklifi sınır değerin altında kalan isteklilerden açıklama isteneceği belirtilen hizmet alımı ihalelerinde, aşırı düşük tekliflerin değerlendirilmesi aşamasında aşağıdaki düzenlemelere göre işlem tesis edilmesi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İstekliler aşırı düşük olarak tespit edilen tekliflerini aşağıdaki yöntemleri kullanarak açıklayabilirler.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rPr>
                    <w:t>79.2.2.1.</w:t>
                  </w:r>
                  <w:r w:rsidRPr="00D22E45">
                    <w:rPr>
                      <w:rFonts w:ascii="Times New Roman" w:eastAsia="Times New Roman" w:hAnsi="Times New Roman" w:cs="Times New Roman"/>
                      <w:sz w:val="18"/>
                    </w:rPr>
                    <w:t> Üçüncü Kişilerden Alınan Fiyat Teklifleri: Teklifi oluşturan maliyet bileşenlerine ilişkin üçüncü kişilerden fiyat teklifi alınması durumunda, öncelikli olarak fiyat teklifini veren kişiyle tam tasdik sözleşmesi yapan veya beyannamelerini imzalamaya yetkili olan meslek mensubu tarafından ilgisine göre teklife konu mal veya hizmet için maliyet tespit tutanağı (Ek-O.5) veya satış tutarı tespit tutanağı (Ek-O.6) düzenlenecektir. </w:t>
                  </w:r>
                  <w:proofErr w:type="gramEnd"/>
                  <w:r w:rsidRPr="00D22E45">
                    <w:rPr>
                      <w:rFonts w:ascii="Times New Roman" w:eastAsia="Times New Roman" w:hAnsi="Times New Roman" w:cs="Times New Roman"/>
                      <w:sz w:val="18"/>
                      <w:szCs w:val="18"/>
                    </w:rPr>
                    <w:t>Tutanaklar fiyat teklifinin dayanağı olarak düzenlenecek olup, meslek mensubu tarafından muhafaza edilecek ve fiyat teklifinin ekinde idareye verilmeyecektir. Ancak idare veya Kurum tarafından gerekli görülmesi halinde bu tutanaklar meslek mensubundan istenebilecektir.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“Bu fiyat teklifindeki birim fiyatın, mükellefin yasal defter ve belgelerine göre tarafımca düzenlenerek onaylanan (.../.../...) tarih ve (…) sayılı maliyet tespit tutanağındaki ortalama/toplam birim maliyet tutarının altında olmadığını beyan ederim.” ibaresinin yazılarak imzalanması ve iletişim bilgileri de belirtilmek suretiyle kaşelenmesi/mühürlenmesi gerekmektedir.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 xml:space="preserve">Satış tutarı tespit tutanağı dayanak alınarak fiyat teklifi sunulabilmesi için teklif edilen birim fiyatın, ilgili </w:t>
                  </w:r>
                  <w:r w:rsidRPr="00D22E45">
                    <w:rPr>
                      <w:rFonts w:ascii="Times New Roman" w:eastAsia="Times New Roman" w:hAnsi="Times New Roman" w:cs="Times New Roman"/>
                      <w:sz w:val="18"/>
                    </w:rPr>
                    <w:lastRenderedPageBreak/>
                    <w:t>tutanakta tespit edilen ağırlıklı ortalama birim satış tutarının % 80’inin altında olmaması, bu tespitin (Ek-O.6) formunda yapılması, fiyat teklifi üzerine meslek mensubu tarafından “Bu fiyat teklifindeki birim fiyatın, mükellefin yasal defter ve belgelerine göre tarafımca düzenlenerek onaylanan (.../.../...) tarih ve (…) sayılı satış tutarı tespit tutanağındaki ağırlıklı ortalama birim satış tutarının % 80’inin altında olmadığını beyan ederim.” ibaresinin yazılarak imzalanması ve iletişim bilgileri de belirtilmek suretiyle kaşelenmesi/mühürlenmesi gerekmektedir.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Üçüncü kişilerden alınan fiyat tekliflerinin teklife konu alanda faaliyet gösterenlerden alınması gerekmekte olup, bu belgelerin ihale tarihinden önce düzenlenmiş olması zorunlu değildir.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Kaşeleme işlemi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8.4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üncü maddede belirtilen özel kaşe kullanılmak suretiyle yapılabileceği gibi, bu kaşe dışında meslek mensubuna ilişkin bilgileri içeren kaşe kullanılmak suretiyle de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79.2.2.2.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 Kurum ve Kuruluşları Tarafından Sunulan Mal ve Hizmetlere İlişkin Fiyatlar: Teklifi oluşturan maliyet bileşenlerine ilişkin kamu kurum ve kuruluşları tarafından sunulan hizmetlere ilişkin fiyat tarifeleri veya istekliye verilmiş fiyat teklifleri açıklama yöntemi olarak kullanılabilir. Bu usulle yapılmış açıklamanın geçerli olabilmesi için kullanılan fiyatların ilan/davet ile ihale tarihi arasında (ihale tarihi hariç) geçerli olması zorunludur.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79.2.2.3.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 Kurum ve Kuruluşları Tarafından İlan Edilen Fiyatlar: Teklifi oluşturan maliyet bileşenlerine ilişkin kamu kurum ve kuruluşları tarafından ilan edilmiş fiyat tarifeleri açıklama yöntemi olarak kullanılabilir. Bu usulle yapılmış açıklamanın geçerli olabilmesi için ilan edilen fiyatların ihalenin ilan/davet ile ihale tarihi arasında (ihale tarihi hariç) geçerli olması zorunludur.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79.2.2.4.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Ticaret Borsası Fiyatları: Teklifi oluşturan maliyet bileşenlerine ilişkin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18/5/2004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tarihli ve 5174 sayılı Türkiye Odalar ve Borsalar Birliği ile Odalar ve Borsalar Kanununun 51 inci maddesinin (c) bendi uyarınca borsa idaresi tarafından düzenlenen ve ilgili malın ihale tarihinden önceki son 12 ayın herhangi bir işlem gününde gerçekleşen ortalama fiyatını gösteren belge ile açıklama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79.2.2.5.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Toptancı Hal Fiyatları: Teklifi oluşturan maliyet bileşenlerine ilişkin</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11/3/2010</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tarihli ve 5957 sayılı Sebze ve Meyveler ile Yeterli Arz ve Talep Derinliği Bulunan Diğer Malların Ticaretinin Düzenlenmesi Hakkında Kanun uyarınca faaliyet gösteren toptancı hali idaresi tarafından düzenlenen ve ilgili malın ihale tarihinden önceki son 12 ayın herhangi bir işlem gününe ait ortalama fiyatını gösteren belge ile açıklama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79.2.2.6.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Özel veya Münhasır Hak Sahibi Kuruluşların Uyguladığı Fiyatlar: İlgili mevzuatı uyarınca, belirli mal veya hizmetlerin kamuya sunulması konusunda lehine sınırlama bulunan kuruluşların tedarikçisi oldukları mallar veya sunucusu oldukları hizmetler için uyguladıkları fiyatlar ile açıklama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szCs w:val="18"/>
                    </w:rPr>
                    <w:t>79.2.2.7.</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İsteklinin Kendi Ürettiği, Aldığı veya Sattığı Mallara İlişkin Fiyatlar: Teklifi oluşturan maliyet bileşenlerine ilişkin olarak isteklinin kendi ürettiği, aldığı veya sattığı mallara ait fiyatların kullanılması durumunda, istekliyle tam tasdik sözleşmesi yapan veya beyannamelerini imzalamaya yetkili olan meslek mensubu tarafından ilgisine göre aşırı düşük teklif açıklamasına konu mal için düzenlenen maliyet/satış tutarı tespit tutanağı (Ek-O.7) ile açıklama yapılabilir.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szCs w:val="18"/>
                    </w:rPr>
                    <w:t>Maliyetler dayanak alınarak yapılan açıklamanın geçerli olabilmesi için teklif edilen birim fiyatın, ilgili tutanakta (Ek-O.7) tespit edilen ağırlıklı ortalama birim maliyetin altında olmaması ve isteklinin son veya bir önceki geçici vergi beyanname döneminde ihale konusu işte kullanılmasını öngördüğü mal miktarının en az yarısı kadar alım yapmış olması gerekir.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Satışlar dayanak alınarak yapılan açıklamanın geçerli olabilmesi için teklif edilen birim fiyatın, ilgili tutanakta (Ek-O.7) tespit edilen ağırlıklı ortalama birim satış tutarının % 80’inin altında olmaması ve malın ticaretinin isteklinin faaliyet alanında olması gerekir.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szCs w:val="18"/>
                    </w:rPr>
                    <w:t>İsteklinin son veya bir önceki geçici vergi beyanname döneminde 4734 sayılı Kanun kapsamındaki idarelere açıklama konusu mala ilişkin satış yapmış ve satılan malın idarece kabul edilmiş olması durumunda, maliyet/satış tutarı tespit tutanağı (Ek-O.7) sunulmasına gerek bulunmayıp sadece söz konusu satışa ilişkin fatura örnekleri veya bu örneklerin noter, YMM, SMMM ya da vergi dairesince onaylı suretleri ile de belgelendirme yapılabilir.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lastRenderedPageBreak/>
                    <w:t>Kaşeleme işlemi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8.4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üncü maddede belirtilen özel kaşe kullanılmak suretiyle yapılabileceği gibi, bu kaşe dışında meslek mensubuna ilişkin bilgileri içeren kaşe kullanılmak suretiyle de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79.2.2.8.</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İsteklinin Ortağı Olduğu Tüzel Kişiye Ait İşletmeden Mal Çekmesiyle Oluşan Emsal Bedel: Teklifi oluşturan maliyet bileşenlerine ilişkin olarak isteklinin ortağı olduğu tüzel kişiye ait işletmeden mal çekmesi veya satın alması durumunda söz konusu malın emsal bedeli ile değerlenmesi gereklidir. Emsal bedelinin tespitinde</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4/1/1961</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tarihli ve 213 sayılı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 Kaşeleme işlemi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8.4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üncü maddede belirtilen özel kaşe kullanılmak suretiyle yapılabileceği gibi, bu kaşe dışında meslek mensubuna ilişkin bilgileri içeren kaşe kullanılmak suretiyle de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Meslek mensubu; üçüncü kişilerden alınan fiyat teklifi üzerindeki beyanın ve emsal bedel beyanı ile Ek-O.5, Ek-O.6 ve Ek-O.7 numaralı tutanaklardaki bilgilerin doğruluğundan sorumludur. Meslek mensubu ibaresinden Yeminli Mali Müşavirler veya Serbest Muhasebeci Mali Müşavirler anlaşılır.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Ek-O.5, Ek-O.6 ve Ek-O.7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ilk yazılı fiyat tekliflerinin alındığı tarih, diğer ihale usulleri ile yapılan ihalelerde ise ihale tarihi esas alınır.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Örneğin; 11.1.2014 tarihinde açık ihale usulü ile yapılan ihalede son geçici vergi beyanname dönemi “Ekim-Kasım-Aralık 2013”, 15.7.2014 tarihinde açık ihale usulü ile yapılan ihalede son geçici vergi beyanname dönemi “Nisan-Mayıs-Haziran 2014” tür.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İşletme hesabına göre defter tutuluyor olması durumunda; yukarıda belirtilen tutanaklar, işletme hesabı defteri ve işletme hesap özeti kayıtlarına göre düzenlenir.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79.2.6.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Malzemeli yemek hizmet alımı ihalelerinde aşırı düşük tekliflerin değerlendirilmesinde kullanılmak üzere teknik şartnamede asgari iki haftalık örnek menü düzenlemesi yapılır ve bu menüde yer alan yemeklerin içerikleri ile çiğ girdi miktarları belirtilir.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Bu ihalelerde; teklifi aşırı düşük bulunan istekli öncelikle “ana çiğ girdi”, “işçilik” ve “yardımcı gider” oranlarının belirtildiği Malzemeli Yemek Sunumu Hesap Cetvelini (Ek – H.4) hazırlayarak açıklaması kapsamında sunar. Açıklamanın geçerli kabul edilebilmesi için “(Ana Çiğ Girdi Maliyeti+İşçilik Maliyeti)/Toplam Teklif Tutarı” oranının 0,80’den az ve 0,95’den çok olmaması gerekir. Oran belirtmeyen veya belirttiği oran 0,80’den az veya 0,95’den çok olan isteklilerin teklifleri reddedilir.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Ana çiğ girdi ibaresinden ilgili yemeğin pişirilmesi için gerekli temel girdiler anlaşılır. Bu çerçevede, isteklinin beyan ettiği orana uygun teklif sunması durumunda, yemek pişirilmesi için gerekli enerji giderleri (doğalgaz, LPG gibi), temizlik malzemeleri, su, sigorta giderleri, ilaçlama ve</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hijyen</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sağlama giderleri, bakım onarım, amortisman, nakliye, sözleşme giderleri ve genel giderler, portör muayenesi ve tali çiğ girdiler (tuz, baharat, tatlandırıcı vb.) gibi unsurlar “yardımcı girdiler” başlığında değerlendirilir ve bu unsurlar için açıklama sunulması gerekmez.</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szCs w:val="18"/>
                    </w:rPr>
                    <w:t xml:space="preserve">Örneğin; 1.000 öğün yemek alımı için çıkılan bir ihalede, birim fiyat olarak 5 TL teklif veren bir isteklinin, 5.000 TL olan toplam teklif bedelinin aşırı düşük olarak değerlendirilmesi ve istekli tarafından sunulan Malzemeli Yemek Sunumu Hesap Cetvelinde “(Ana Çiğ Girdi Maliyeti+İşçilik Maliyeti)/Toplam Teklif Tutarı” oranının 0,90 olarak belirtilmesi halinde, teklifin 4.500 TL’sinin ana çiğ girdi ile işçilik toplamını içerdiği kabul edilir ve isteklinin sadece bu kısma ilişkin açıklama yapması gerekir. </w:t>
                  </w:r>
                  <w:proofErr w:type="gramEnd"/>
                  <w:r w:rsidRPr="00D22E45">
                    <w:rPr>
                      <w:rFonts w:ascii="Times New Roman" w:eastAsia="Times New Roman" w:hAnsi="Times New Roman" w:cs="Times New Roman"/>
                      <w:sz w:val="18"/>
                      <w:szCs w:val="18"/>
                    </w:rPr>
                    <w:t>Teklifin 500 TL’lik kısmının ise yardımcı giderlere ilişkin olduğu kabul edildiğinden, bu kısma ilişkin açıklama yapılması gerekmemektedir.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Malzemeli yemek alımı ihalelerinde, ana çiğ girdi maliyetlerinin tevsiki amacıyla üçüncü kişilerden alınan fiyat teklifleri kullanılamaz. Ancak 79.2.2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maddede yer alan diğer yöntemlerden herhangi biri ile açıklama yapılmasının fiilen mümkün olmadığının anlaşıldığı durumlarda, üçüncü kişilerden alınan fiyat teklifleri ile açıklama </w:t>
                  </w:r>
                  <w:r w:rsidRPr="00D22E45">
                    <w:rPr>
                      <w:rFonts w:ascii="Times New Roman" w:eastAsia="Times New Roman" w:hAnsi="Times New Roman" w:cs="Times New Roman"/>
                      <w:sz w:val="18"/>
                      <w:szCs w:val="18"/>
                    </w:rPr>
                    <w:lastRenderedPageBreak/>
                    <w:t>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İdarelerin aşırı düşük teklif tespit ve değerlendirilmesine ilişkin aşağıdaki düzenlemeleri de dikkate almaları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79.3.1.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Teklifi aşırı düşük olarak tespit edildikten sonra yukarıdaki yöntemlere göre usulüne uygun açıklama yapan isteklilerin teklifleri geçerli kabul edilir. Hayatın olağan akışına veya ticari gereklere aykırılık gibi nedenlerle teklifler reddedilemez.</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79.3.2.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79.2.2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maddede yer alan yöntemlerden herhangi biri ile açıklama yapılmasının fiilen mümkün olmadığının anlaşıldığı durumlarda, istekli tarafından gerekçesi belirtilmek suretiyle, ilgili mevzuatına göre ihale tarihinden önceki son 12 ay içinde düzenlenen açıklamaya elverişli diğer bilgi ve belgeler kullanılarak da açıklama yapılabilir.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79.3.3.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Kurumca hazırlanan “İşçilik Hesaplama Modülü” ne (www.ihale.gov.tr) adresinden ulaşılabilecek olup, personel çalıştırılmasına dayalı hizmet alımı ihalelerinde tekliflerin değerlendirilmesi bağlamında sözleşme ve genel giderler</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dahil</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asgari işçilik maliyeti hesabında işçilik hesaplama modülünün kullanılması zorunludur.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szCs w:val="18"/>
                    </w:rPr>
                    <w:t>79.3.4.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Hizmet alım ihalelerinde herhangi bir sigorta giderinin aşırı düşük teklif sorgulamasında önemli bir bileşen olarak kabul edilmesi durumunda, isteklilerce sigorta acentelerinden alınan poliçe, fiyat teklifi veya sözleşmelerin ekine ihale dokümanında yer alan teminat tutarları üzerinden teklif ettikleri sigorta prim tutarlarıyla sigorta hizmetini gerçekleştirebileceklerine ilişkin, ilgili sigorta şirketinin genel müdürlüğünden veya bölge müdürlüğünden alınan teyit yazısının eklenmesi ve bu yazının yetkili kişilerin imzasını taşıması gereklidir. </w:t>
                  </w:r>
                  <w:proofErr w:type="gramEnd"/>
                  <w:r w:rsidRPr="00D22E45">
                    <w:rPr>
                      <w:rFonts w:ascii="Times New Roman" w:eastAsia="Times New Roman" w:hAnsi="Times New Roman" w:cs="Times New Roman"/>
                      <w:sz w:val="18"/>
                      <w:szCs w:val="18"/>
                    </w:rPr>
                    <w:t>Ancak sigorta şirketlerinin genel müdürlük veya bölge müdürlükleri tarafından imzalanmış poliçe veya fiyat teklifleri için teyit alınması zorunlu değildir. Sigorta giderinin tevsiki için sunulan belgenin işin süresinin tamamını kapsaması gerekmektedir.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79.3.5.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Personel çalıştırılmasına dayalı olmayan hizmet alımlarına ilişkin yapılan aşırı düşük teklif açıklamasında, sözleşme giderleri ve genel giderlerin % 4 oranında hesaplanması söz konusu olmayacak, sözleşme giderleri ilgili mevzuatına göre hesaplanmak suretiyle açıklama yapılacaktır.”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50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97</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maddesinden sonra gelmek üzere aşağıdaki 97/A maddesi eklenmiştir.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Madde 97/A – Birden Fazla İdarenin Ortak İhtiyaçları İçin İhale Yapılması</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97/A.1.</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Birden fazla idare ortak ihtiyaçlarını, düzenleyecekleri bir protokol çerçevesinde, 4734 sayılı Kanunda yer alan ihale usullerini kullanarak ortak bir ihale ile karşılayabilir. Alımı yapılacak mal veya hizmet ile bakım veya onarım işine ilişkin aynı nitelikteki ortak ihtiyaç farklı teknik özelliklere sahip olabilir.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97/A.2.</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İdarelerce düzenlenecek protokolde; ortak ihtiyacın niteliği, türü, miktarı, ihale usulü, ihale hazırlık işlemlerinin hangi idare/idarelerce yerine getirileceği ve koordinatör idareye ilişkin bilgiler belirtilir. İdarelerce protokolde bulunması gerekli görülen diğer hususlara ayrıca yer verilebilir. Eşik değerler ve parasal limitlerin belirlenmesinde koordinatör idarenin tabi olduğu tutarlar dikkate alınır.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97/A.3.</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İhale ilanında/davette ve ihale/ön yeterlik dokümanında ihalenin birden fazla idarenin ortak ihtiyacının karşılanması maksadıyla yapıldığı belirtilir.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97/A.4.</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Kanunun 5 inci maddesinde yer alan temel ilkeler göz önünde bulundurulmak kaydıyla idareler tarafından ihalenin kısmi teklife açılıp açılmaması hususu ihale ilanında/davette ve ihale/ön yeterlik dokümanında belirtilir.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szCs w:val="18"/>
                    </w:rPr>
                    <w:t>97/A.5.</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4734 sayılı Kanunda yer alan usul ve esaslar çerçevesinde; kesin teminatın alınması ve sözleşmenin imzalanması işlemleri kapsamında sözleşmeye davet, ihale tarihinde Kanunun 10 uncu maddesinin dördüncü fıkrasının (a), (b), (c), (d), (e) ve (g) bentlerinde sayılan durumlara ilişkin belgelerin incelenmesi, KİK sözleşme payının yatırılıp yatırılmadığının kontrolü ve 42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 xml:space="preserve">madde çerçevesinde yasaklılık teyidi ile sözleşmenin fiilen imzalanması protokole taraf idarelerce, bunların dışında kalan ihale süreci işlemleri ise koordinatör idare tarafından </w:t>
                  </w:r>
                  <w:r w:rsidRPr="00D22E45">
                    <w:rPr>
                      <w:rFonts w:ascii="Times New Roman" w:eastAsia="Times New Roman" w:hAnsi="Times New Roman" w:cs="Times New Roman"/>
                      <w:sz w:val="18"/>
                      <w:szCs w:val="18"/>
                    </w:rPr>
                    <w:lastRenderedPageBreak/>
                    <w:t>diğer idareler adına yerine getirilir.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97/A.6.</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Protokole taraf idarelerle istekliler arasında ayrı</w:t>
                  </w:r>
                  <w:r w:rsidRPr="00D22E45">
                    <w:rPr>
                      <w:rFonts w:ascii="Times New Roman" w:eastAsia="Times New Roman" w:hAnsi="Times New Roman" w:cs="Times New Roman"/>
                      <w:sz w:val="18"/>
                    </w:rPr>
                    <w:t> ayrı </w:t>
                  </w:r>
                  <w:r w:rsidRPr="00D22E45">
                    <w:rPr>
                      <w:rFonts w:ascii="Times New Roman" w:eastAsia="Times New Roman" w:hAnsi="Times New Roman" w:cs="Times New Roman"/>
                      <w:sz w:val="18"/>
                      <w:szCs w:val="18"/>
                    </w:rPr>
                    <w:t>sözleşme imzalanır. İmzalanan sözleşmelere ilişkin sonuç bildirimleri sözleşmeleri imzalayan idareler tarafından gerçekleştirilir. Sözleşmelerin yürütülmesi 4735 sayılı Kanun çerçevesinde sözleşmeyi imzalayan idarelerin sorumluluğundadır. Ortak ihaleye yönelik iş deneyim belgeleri sözleşme imzalayan idareler tarafından düzenlenir.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97/A.7.</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Protokole taraf idarelerin ihalelerinde 4734 sayılı Kamu İhale Kanununun 10 uncu ve 11 inci maddelerine göre ihale dışı bırakılacak ve ihaleye katılamayacak olanlar ile anılan Kanunun 58 inci maddesinin üçüncü fıkrası gereğince ihaleye iştirak ettirilmeyecek olanlar, protokol çerçevesinde yapılacak ihaleye de katılamaz. Bu çerçevede, ihale komisyon kararı alınmadan önce protokole taraf idareler anılan maddeler kapsamında olanların bulunup bulunmadığını koordinatör idareye bildirir.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97/A.8.</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Kamu ihalelerine katılmaktan yasaklama kararını vermeye yetkili idari mercilerin tespitinde, kesin teminatın alınması ve sözleşmenin imzalanmasına ilişkin yasaklamayı gerektirir bir durumla karşılaşıldığı takdirde ilgili protokole taraf idare; diğer ihale süreci işlemlerine yönelik olarak ise koordinatör idare esas alınır.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97/A.9.</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Bu madde kapsamındaki ihale işlemlerinde görev alanlar, yürüttükleri işlemlerle sınırlı olmak kaydıyla işlemlerin mevzuata uygunluğundan sorumludur.”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b/>
                      <w:bCs/>
                      <w:sz w:val="18"/>
                      <w:szCs w:val="18"/>
                    </w:rPr>
                    <w:t>MADDE 51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ekinde yer alan Ek-H.3 Örnek 2: formundan sonra gelmek üzere ekteki Ek-H.4, formu eklenmiş, Ek-O.5, Ek-O.6 ve Ek-O.7 formları ekteki şekilde değiştirilmiş, Ek-O.8’de yer alan “son geçici” ibareleri, “son veya bir önceki geçici” şeklinde değiştirilmiştir.</w:t>
                  </w:r>
                  <w:proofErr w:type="gramEnd"/>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52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Tebliğin eki Ek-</w:t>
                  </w:r>
                  <w:proofErr w:type="gramStart"/>
                  <w:r w:rsidRPr="00D22E45">
                    <w:rPr>
                      <w:rFonts w:ascii="Times New Roman" w:eastAsia="Times New Roman" w:hAnsi="Times New Roman" w:cs="Times New Roman"/>
                      <w:sz w:val="18"/>
                    </w:rPr>
                    <w:t>0.4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yürürlükten kaldırılmıştır.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53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Aynı Tebliğe aşağıdaki geçici 4 üncü madde eklenmiştir.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w:t>
                  </w:r>
                  <w:r w:rsidRPr="00D22E45">
                    <w:rPr>
                      <w:rFonts w:ascii="Times New Roman" w:eastAsia="Times New Roman" w:hAnsi="Times New Roman" w:cs="Times New Roman"/>
                      <w:b/>
                      <w:bCs/>
                      <w:sz w:val="18"/>
                      <w:szCs w:val="18"/>
                    </w:rPr>
                    <w:t>Geçiş hükmü</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GEÇİCİ MADDE 4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Bu maddenin yürürlüğe girdiği tarihten önce ilanı veya duyurusu yapılmış olan ihaleler, ilanın veya duyurunun yapıldığı tarihte yürürlükte olan tebliğ hükümlerine göre sonuçlandırılır. Ancak, bu maddeyi yürürlüğe koyan Tebliğin 4 ve 6</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ncı</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maddelerinde yer alan hükümler ilan veya duyuru tarihlerine bakılmaksızın bu maddenin yürürlüğe girdiği tarihten itibaren uygulanır.”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54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Bu Tebliğin;</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a) 18 ve 20</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maddeleri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10/6/2014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b) 50</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1/7/2014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c) 16 ve 19 uncu maddeleri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19/8/2014</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ç) 2</w:t>
                  </w:r>
                  <w:r w:rsidRPr="00D22E45">
                    <w:rPr>
                      <w:rFonts w:ascii="Times New Roman" w:eastAsia="Times New Roman" w:hAnsi="Times New Roman" w:cs="Times New Roman"/>
                      <w:sz w:val="18"/>
                    </w:rPr>
                    <w:t> </w:t>
                  </w:r>
                  <w:proofErr w:type="spellStart"/>
                  <w:r w:rsidRPr="00D22E45">
                    <w:rPr>
                      <w:rFonts w:ascii="Times New Roman" w:eastAsia="Times New Roman" w:hAnsi="Times New Roman" w:cs="Times New Roman"/>
                      <w:sz w:val="18"/>
                    </w:rPr>
                    <w:t>nci</w:t>
                  </w:r>
                  <w:proofErr w:type="spell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maddesi</w:t>
                  </w:r>
                  <w:r w:rsidRPr="00D22E45">
                    <w:rPr>
                      <w:rFonts w:ascii="Times New Roman" w:eastAsia="Times New Roman" w:hAnsi="Times New Roman" w:cs="Times New Roman"/>
                      <w:sz w:val="18"/>
                    </w:rPr>
                    <w:t> </w:t>
                  </w:r>
                  <w:proofErr w:type="gramStart"/>
                  <w:r w:rsidRPr="00D22E45">
                    <w:rPr>
                      <w:rFonts w:ascii="Times New Roman" w:eastAsia="Times New Roman" w:hAnsi="Times New Roman" w:cs="Times New Roman"/>
                      <w:sz w:val="18"/>
                    </w:rPr>
                    <w:t>1/1/2015</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tarihinde,</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d) Diğer maddeleri yayımı tarihinde</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yürürlüğe</w:t>
                  </w:r>
                  <w:proofErr w:type="gramEnd"/>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girer.</w:t>
                  </w:r>
                </w:p>
                <w:p w:rsidR="00D22E45" w:rsidRPr="00D22E45" w:rsidRDefault="00D22E45" w:rsidP="00D22E45">
                  <w:pPr>
                    <w:spacing w:before="100" w:beforeAutospacing="1" w:after="100" w:afterAutospacing="1" w:line="240" w:lineRule="atLeast"/>
                    <w:ind w:firstLine="566"/>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MADDE 55 –</w:t>
                  </w:r>
                  <w:r w:rsidRPr="00D22E45">
                    <w:rPr>
                      <w:rFonts w:ascii="Times New Roman" w:eastAsia="Times New Roman" w:hAnsi="Times New Roman" w:cs="Times New Roman"/>
                      <w:sz w:val="18"/>
                    </w:rPr>
                    <w:t> </w:t>
                  </w:r>
                  <w:r w:rsidRPr="00D22E45">
                    <w:rPr>
                      <w:rFonts w:ascii="Times New Roman" w:eastAsia="Times New Roman" w:hAnsi="Times New Roman" w:cs="Times New Roman"/>
                      <w:sz w:val="18"/>
                      <w:szCs w:val="18"/>
                    </w:rPr>
                    <w:t>Bu Tebliğ hükümlerini Kamu İhale Kurumu Başkanı yürütür.</w:t>
                  </w:r>
                </w:p>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 </w:t>
                  </w:r>
                </w:p>
                <w:tbl>
                  <w:tblPr>
                    <w:tblW w:w="8505" w:type="dxa"/>
                    <w:jc w:val="center"/>
                    <w:tblCellMar>
                      <w:left w:w="0" w:type="dxa"/>
                      <w:right w:w="0" w:type="dxa"/>
                    </w:tblCellMar>
                    <w:tblLook w:val="04A0"/>
                  </w:tblPr>
                  <w:tblGrid>
                    <w:gridCol w:w="456"/>
                    <w:gridCol w:w="3808"/>
                    <w:gridCol w:w="4241"/>
                  </w:tblGrid>
                  <w:tr w:rsidR="00D22E45" w:rsidRPr="00D22E45">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Tebli</w:t>
                        </w:r>
                        <w:r w:rsidRPr="00D22E45">
                          <w:rPr>
                            <w:rFonts w:ascii="Times" w:eastAsia="Times New Roman" w:hAnsi="Times" w:cs="Times"/>
                            <w:b/>
                            <w:bCs/>
                            <w:sz w:val="18"/>
                            <w:szCs w:val="18"/>
                          </w:rPr>
                          <w:t>ğ</w:t>
                        </w:r>
                        <w:r w:rsidRPr="00D22E45">
                          <w:rPr>
                            <w:rFonts w:ascii="Times New Roman" w:eastAsia="Times New Roman" w:hAnsi="Times New Roman" w:cs="Times New Roman"/>
                            <w:b/>
                            <w:bCs/>
                            <w:sz w:val="18"/>
                            <w:szCs w:val="18"/>
                          </w:rPr>
                          <w:t>in Yay</w:t>
                        </w:r>
                        <w:r w:rsidRPr="00D22E45">
                          <w:rPr>
                            <w:rFonts w:ascii="Times" w:eastAsia="Times New Roman" w:hAnsi="Times" w:cs="Times"/>
                            <w:b/>
                            <w:bCs/>
                            <w:sz w:val="18"/>
                            <w:szCs w:val="18"/>
                          </w:rPr>
                          <w:t>ı</w:t>
                        </w:r>
                        <w:r w:rsidRPr="00D22E45">
                          <w:rPr>
                            <w:rFonts w:ascii="Times New Roman" w:eastAsia="Times New Roman" w:hAnsi="Times New Roman" w:cs="Times New Roman"/>
                            <w:b/>
                            <w:bCs/>
                            <w:sz w:val="18"/>
                            <w:szCs w:val="18"/>
                          </w:rPr>
                          <w:t>mland</w:t>
                        </w:r>
                        <w:r w:rsidRPr="00D22E45">
                          <w:rPr>
                            <w:rFonts w:ascii="Times" w:eastAsia="Times New Roman" w:hAnsi="Times" w:cs="Times"/>
                            <w:b/>
                            <w:bCs/>
                            <w:sz w:val="18"/>
                            <w:szCs w:val="18"/>
                          </w:rPr>
                          <w:t>ığı</w:t>
                        </w:r>
                        <w:r w:rsidRPr="00D22E45">
                          <w:rPr>
                            <w:rFonts w:ascii="Times New Roman" w:eastAsia="Times New Roman" w:hAnsi="Times New Roman" w:cs="Times New Roman"/>
                            <w:b/>
                            <w:bCs/>
                            <w:sz w:val="18"/>
                          </w:rPr>
                          <w:t> </w:t>
                        </w:r>
                        <w:r w:rsidRPr="00D22E45">
                          <w:rPr>
                            <w:rFonts w:ascii="Times New Roman" w:eastAsia="Times New Roman" w:hAnsi="Times New Roman" w:cs="Times New Roman"/>
                            <w:b/>
                            <w:bCs/>
                            <w:sz w:val="18"/>
                            <w:szCs w:val="18"/>
                          </w:rPr>
                          <w:t>Resm</w:t>
                        </w:r>
                        <w:r w:rsidRPr="00D22E45">
                          <w:rPr>
                            <w:rFonts w:ascii="Times" w:eastAsia="Times New Roman" w:hAnsi="Times" w:cs="Times"/>
                            <w:b/>
                            <w:bCs/>
                            <w:sz w:val="18"/>
                            <w:szCs w:val="18"/>
                          </w:rPr>
                          <w:t>î</w:t>
                        </w:r>
                        <w:r w:rsidRPr="00D22E45">
                          <w:rPr>
                            <w:rFonts w:ascii="Times New Roman" w:eastAsia="Times New Roman" w:hAnsi="Times New Roman" w:cs="Times New Roman"/>
                            <w:b/>
                            <w:bCs/>
                            <w:sz w:val="18"/>
                          </w:rPr>
                          <w:t> </w:t>
                        </w:r>
                        <w:r w:rsidRPr="00D22E45">
                          <w:rPr>
                            <w:rFonts w:ascii="Times New Roman" w:eastAsia="Times New Roman" w:hAnsi="Times New Roman" w:cs="Times New Roman"/>
                            <w:b/>
                            <w:bCs/>
                            <w:sz w:val="18"/>
                            <w:szCs w:val="18"/>
                          </w:rPr>
                          <w:t>Gazete'nin</w:t>
                        </w:r>
                      </w:p>
                    </w:tc>
                  </w:tr>
                  <w:tr w:rsidR="00D22E45" w:rsidRPr="00D22E45">
                    <w:trPr>
                      <w:jc w:val="center"/>
                    </w:trPr>
                    <w:tc>
                      <w:tcPr>
                        <w:tcW w:w="42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Tarihi</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Say</w:t>
                        </w:r>
                        <w:r w:rsidRPr="00D22E45">
                          <w:rPr>
                            <w:rFonts w:ascii="Times" w:eastAsia="Times New Roman" w:hAnsi="Times" w:cs="Times"/>
                            <w:b/>
                            <w:bCs/>
                            <w:sz w:val="18"/>
                            <w:szCs w:val="18"/>
                          </w:rPr>
                          <w:t>ı</w:t>
                        </w:r>
                        <w:r w:rsidRPr="00D22E45">
                          <w:rPr>
                            <w:rFonts w:ascii="Times New Roman" w:eastAsia="Times New Roman" w:hAnsi="Times New Roman" w:cs="Times New Roman"/>
                            <w:b/>
                            <w:bCs/>
                            <w:sz w:val="18"/>
                            <w:szCs w:val="18"/>
                          </w:rPr>
                          <w:t>s</w:t>
                        </w:r>
                        <w:r w:rsidRPr="00D22E45">
                          <w:rPr>
                            <w:rFonts w:ascii="Times" w:eastAsia="Times New Roman" w:hAnsi="Times" w:cs="Times"/>
                            <w:b/>
                            <w:bCs/>
                            <w:sz w:val="18"/>
                            <w:szCs w:val="18"/>
                          </w:rPr>
                          <w:t>ı</w:t>
                        </w:r>
                      </w:p>
                    </w:tc>
                  </w:tr>
                  <w:tr w:rsidR="00D22E45" w:rsidRPr="00D22E45">
                    <w:trPr>
                      <w:jc w:val="center"/>
                    </w:trPr>
                    <w:tc>
                      <w:tcPr>
                        <w:tcW w:w="4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lastRenderedPageBreak/>
                          <w:t>22/8/2009</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27327</w:t>
                        </w:r>
                      </w:p>
                    </w:tc>
                  </w:tr>
                  <w:tr w:rsidR="00D22E45" w:rsidRPr="00D22E45">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Tebli</w:t>
                        </w:r>
                        <w:r w:rsidRPr="00D22E45">
                          <w:rPr>
                            <w:rFonts w:ascii="Times" w:eastAsia="Times New Roman" w:hAnsi="Times" w:cs="Times"/>
                            <w:b/>
                            <w:bCs/>
                            <w:sz w:val="18"/>
                            <w:szCs w:val="18"/>
                          </w:rPr>
                          <w:t>ğ</w:t>
                        </w:r>
                        <w:r w:rsidRPr="00D22E45">
                          <w:rPr>
                            <w:rFonts w:ascii="Times New Roman" w:eastAsia="Times New Roman" w:hAnsi="Times New Roman" w:cs="Times New Roman"/>
                            <w:b/>
                            <w:bCs/>
                            <w:sz w:val="18"/>
                            <w:szCs w:val="18"/>
                          </w:rPr>
                          <w:t>de De</w:t>
                        </w:r>
                        <w:r w:rsidRPr="00D22E45">
                          <w:rPr>
                            <w:rFonts w:ascii="Times" w:eastAsia="Times New Roman" w:hAnsi="Times" w:cs="Times"/>
                            <w:b/>
                            <w:bCs/>
                            <w:sz w:val="18"/>
                            <w:szCs w:val="18"/>
                          </w:rPr>
                          <w:t>ğ</w:t>
                        </w:r>
                        <w:r w:rsidRPr="00D22E45">
                          <w:rPr>
                            <w:rFonts w:ascii="Times New Roman" w:eastAsia="Times New Roman" w:hAnsi="Times New Roman" w:cs="Times New Roman"/>
                            <w:b/>
                            <w:bCs/>
                            <w:sz w:val="18"/>
                            <w:szCs w:val="18"/>
                          </w:rPr>
                          <w:t>i</w:t>
                        </w:r>
                        <w:r w:rsidRPr="00D22E45">
                          <w:rPr>
                            <w:rFonts w:ascii="Times" w:eastAsia="Times New Roman" w:hAnsi="Times" w:cs="Times"/>
                            <w:b/>
                            <w:bCs/>
                            <w:sz w:val="18"/>
                            <w:szCs w:val="18"/>
                          </w:rPr>
                          <w:t>ş</w:t>
                        </w:r>
                        <w:r w:rsidRPr="00D22E45">
                          <w:rPr>
                            <w:rFonts w:ascii="Times New Roman" w:eastAsia="Times New Roman" w:hAnsi="Times New Roman" w:cs="Times New Roman"/>
                            <w:b/>
                            <w:bCs/>
                            <w:sz w:val="18"/>
                            <w:szCs w:val="18"/>
                          </w:rPr>
                          <w:t>iklik Yapan Tebli</w:t>
                        </w:r>
                        <w:r w:rsidRPr="00D22E45">
                          <w:rPr>
                            <w:rFonts w:ascii="Times" w:eastAsia="Times New Roman" w:hAnsi="Times" w:cs="Times"/>
                            <w:b/>
                            <w:bCs/>
                            <w:sz w:val="18"/>
                            <w:szCs w:val="18"/>
                          </w:rPr>
                          <w:t>ğ</w:t>
                        </w:r>
                        <w:r w:rsidRPr="00D22E45">
                          <w:rPr>
                            <w:rFonts w:ascii="Times New Roman" w:eastAsia="Times New Roman" w:hAnsi="Times New Roman" w:cs="Times New Roman"/>
                            <w:b/>
                            <w:bCs/>
                            <w:sz w:val="18"/>
                            <w:szCs w:val="18"/>
                          </w:rPr>
                          <w:t>lerin Yay</w:t>
                        </w:r>
                        <w:r w:rsidRPr="00D22E45">
                          <w:rPr>
                            <w:rFonts w:ascii="Times" w:eastAsia="Times New Roman" w:hAnsi="Times" w:cs="Times"/>
                            <w:b/>
                            <w:bCs/>
                            <w:sz w:val="18"/>
                            <w:szCs w:val="18"/>
                          </w:rPr>
                          <w:t>ı</w:t>
                        </w:r>
                        <w:r w:rsidRPr="00D22E45">
                          <w:rPr>
                            <w:rFonts w:ascii="Times New Roman" w:eastAsia="Times New Roman" w:hAnsi="Times New Roman" w:cs="Times New Roman"/>
                            <w:b/>
                            <w:bCs/>
                            <w:sz w:val="18"/>
                            <w:szCs w:val="18"/>
                          </w:rPr>
                          <w:t>mland</w:t>
                        </w:r>
                        <w:r w:rsidRPr="00D22E45">
                          <w:rPr>
                            <w:rFonts w:ascii="Times" w:eastAsia="Times New Roman" w:hAnsi="Times" w:cs="Times"/>
                            <w:b/>
                            <w:bCs/>
                            <w:sz w:val="18"/>
                            <w:szCs w:val="18"/>
                          </w:rPr>
                          <w:t>ığı</w:t>
                        </w:r>
                        <w:r w:rsidRPr="00D22E45">
                          <w:rPr>
                            <w:rFonts w:ascii="Times New Roman" w:eastAsia="Times New Roman" w:hAnsi="Times New Roman" w:cs="Times New Roman"/>
                            <w:b/>
                            <w:bCs/>
                            <w:sz w:val="18"/>
                          </w:rPr>
                          <w:t> </w:t>
                        </w:r>
                        <w:r w:rsidRPr="00D22E45">
                          <w:rPr>
                            <w:rFonts w:ascii="Times New Roman" w:eastAsia="Times New Roman" w:hAnsi="Times New Roman" w:cs="Times New Roman"/>
                            <w:b/>
                            <w:bCs/>
                            <w:sz w:val="18"/>
                            <w:szCs w:val="18"/>
                          </w:rPr>
                          <w:t>Resm</w:t>
                        </w:r>
                        <w:r w:rsidRPr="00D22E45">
                          <w:rPr>
                            <w:rFonts w:ascii="Times" w:eastAsia="Times New Roman" w:hAnsi="Times" w:cs="Times"/>
                            <w:b/>
                            <w:bCs/>
                            <w:sz w:val="18"/>
                            <w:szCs w:val="18"/>
                          </w:rPr>
                          <w:t>î</w:t>
                        </w:r>
                        <w:r w:rsidRPr="00D22E45">
                          <w:rPr>
                            <w:rFonts w:ascii="Times New Roman" w:eastAsia="Times New Roman" w:hAnsi="Times New Roman" w:cs="Times New Roman"/>
                            <w:b/>
                            <w:bCs/>
                            <w:sz w:val="18"/>
                          </w:rPr>
                          <w:t> </w:t>
                        </w:r>
                        <w:r w:rsidRPr="00D22E45">
                          <w:rPr>
                            <w:rFonts w:ascii="Times New Roman" w:eastAsia="Times New Roman" w:hAnsi="Times New Roman" w:cs="Times New Roman"/>
                            <w:b/>
                            <w:bCs/>
                            <w:sz w:val="18"/>
                            <w:szCs w:val="18"/>
                          </w:rPr>
                          <w:t>Gazete'nin</w:t>
                        </w:r>
                      </w:p>
                    </w:tc>
                  </w:tr>
                  <w:tr w:rsidR="00D22E45" w:rsidRPr="00D22E45">
                    <w:trPr>
                      <w:jc w:val="center"/>
                    </w:trPr>
                    <w:tc>
                      <w:tcPr>
                        <w:tcW w:w="42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Tarihi</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b/>
                            <w:bCs/>
                            <w:sz w:val="18"/>
                            <w:szCs w:val="18"/>
                          </w:rPr>
                          <w:t>Say</w:t>
                        </w:r>
                        <w:r w:rsidRPr="00D22E45">
                          <w:rPr>
                            <w:rFonts w:ascii="Times" w:eastAsia="Times New Roman" w:hAnsi="Times" w:cs="Times"/>
                            <w:b/>
                            <w:bCs/>
                            <w:sz w:val="18"/>
                            <w:szCs w:val="18"/>
                          </w:rPr>
                          <w:t>ı</w:t>
                        </w:r>
                        <w:r w:rsidRPr="00D22E45">
                          <w:rPr>
                            <w:rFonts w:ascii="Times New Roman" w:eastAsia="Times New Roman" w:hAnsi="Times New Roman" w:cs="Times New Roman"/>
                            <w:b/>
                            <w:bCs/>
                            <w:sz w:val="18"/>
                            <w:szCs w:val="18"/>
                          </w:rPr>
                          <w:t>s</w:t>
                        </w:r>
                        <w:r w:rsidRPr="00D22E45">
                          <w:rPr>
                            <w:rFonts w:ascii="Times" w:eastAsia="Times New Roman" w:hAnsi="Times" w:cs="Times"/>
                            <w:b/>
                            <w:bCs/>
                            <w:sz w:val="18"/>
                            <w:szCs w:val="18"/>
                          </w:rPr>
                          <w:t>ı</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1-</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4/3/2010</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27511</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30/7/2010</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27657</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3-</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29/12/2010</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27800 (6. Mükerrer)</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4-</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9/2/2011</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27841</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5-</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20/4/2011</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27911</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6-</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20/8/2011</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28031</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7-</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15/7/2012</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28354</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8-</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13/8/2012</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28383</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9-</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13/4/2013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28617</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10-</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23/8/2013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28744</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11-</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24/9/2013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28775</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12-</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28/11/2013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28835</w:t>
                        </w:r>
                      </w:p>
                    </w:tc>
                  </w:tr>
                  <w:tr w:rsidR="00D22E45" w:rsidRPr="00D22E45">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13-</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ind w:right="469"/>
                          <w:jc w:val="center"/>
                          <w:rPr>
                            <w:rFonts w:ascii="Times New Roman" w:eastAsia="Times New Roman" w:hAnsi="Times New Roman" w:cs="Times New Roman"/>
                            <w:sz w:val="24"/>
                            <w:szCs w:val="24"/>
                          </w:rPr>
                        </w:pPr>
                        <w:proofErr w:type="gramStart"/>
                        <w:r w:rsidRPr="00D22E45">
                          <w:rPr>
                            <w:rFonts w:ascii="Times New Roman" w:eastAsia="Times New Roman" w:hAnsi="Times New Roman" w:cs="Times New Roman"/>
                            <w:sz w:val="18"/>
                          </w:rPr>
                          <w:t>25/12/2013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D22E45" w:rsidRPr="00D22E45" w:rsidRDefault="00D22E45" w:rsidP="00D22E45">
                        <w:pPr>
                          <w:spacing w:after="0"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28862</w:t>
                        </w:r>
                      </w:p>
                    </w:tc>
                  </w:tr>
                </w:tbl>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 </w:t>
                  </w:r>
                </w:p>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 </w:t>
                  </w:r>
                </w:p>
                <w:p w:rsidR="00D22E45" w:rsidRPr="00D22E45" w:rsidRDefault="00D22E45" w:rsidP="00D22E45">
                  <w:pPr>
                    <w:spacing w:before="100" w:beforeAutospacing="1" w:after="100" w:afterAutospacing="1" w:line="240" w:lineRule="atLeast"/>
                    <w:jc w:val="center"/>
                    <w:rPr>
                      <w:rFonts w:ascii="Times New Roman" w:eastAsia="Times New Roman" w:hAnsi="Times New Roman" w:cs="Times New Roman"/>
                      <w:sz w:val="24"/>
                      <w:szCs w:val="24"/>
                    </w:rPr>
                  </w:pPr>
                  <w:r w:rsidRPr="00D22E45">
                    <w:rPr>
                      <w:rFonts w:ascii="Times New Roman" w:eastAsia="Times New Roman" w:hAnsi="Times New Roman" w:cs="Times New Roman"/>
                      <w:sz w:val="18"/>
                      <w:szCs w:val="18"/>
                    </w:rPr>
                    <w:t> </w:t>
                  </w:r>
                </w:p>
                <w:p w:rsidR="00D22E45" w:rsidRPr="00D22E45" w:rsidRDefault="00D22E45" w:rsidP="00D22E45">
                  <w:pPr>
                    <w:spacing w:before="100" w:beforeAutospacing="1" w:after="100" w:afterAutospacing="1" w:line="240" w:lineRule="atLeast"/>
                    <w:rPr>
                      <w:rFonts w:ascii="Times New Roman" w:eastAsia="Times New Roman" w:hAnsi="Times New Roman" w:cs="Times New Roman"/>
                      <w:sz w:val="24"/>
                      <w:szCs w:val="24"/>
                    </w:rPr>
                  </w:pPr>
                  <w:hyperlink r:id="rId4" w:history="1">
                    <w:r w:rsidRPr="00D22E45">
                      <w:rPr>
                        <w:rFonts w:ascii="Times New Roman" w:eastAsia="Times New Roman" w:hAnsi="Times New Roman" w:cs="Times New Roman"/>
                        <w:b/>
                        <w:bCs/>
                        <w:color w:val="800080"/>
                        <w:sz w:val="18"/>
                      </w:rPr>
                      <w:t>Ekleri için tıklayınız.</w:t>
                    </w:r>
                  </w:hyperlink>
                </w:p>
                <w:p w:rsidR="00D22E45" w:rsidRPr="00D22E45" w:rsidRDefault="00D22E45" w:rsidP="00D22E45">
                  <w:pPr>
                    <w:spacing w:before="100" w:beforeAutospacing="1" w:after="100" w:afterAutospacing="1" w:line="240" w:lineRule="auto"/>
                    <w:jc w:val="center"/>
                    <w:rPr>
                      <w:rFonts w:ascii="Times New Roman" w:eastAsia="Times New Roman" w:hAnsi="Times New Roman" w:cs="Times New Roman"/>
                      <w:sz w:val="24"/>
                      <w:szCs w:val="24"/>
                    </w:rPr>
                  </w:pPr>
                  <w:r w:rsidRPr="00D22E45">
                    <w:rPr>
                      <w:rFonts w:ascii="Arial" w:eastAsia="Times New Roman" w:hAnsi="Arial" w:cs="Arial"/>
                      <w:b/>
                      <w:bCs/>
                      <w:color w:val="000080"/>
                      <w:sz w:val="18"/>
                      <w:szCs w:val="18"/>
                    </w:rPr>
                    <w:t> </w:t>
                  </w:r>
                </w:p>
              </w:tc>
            </w:tr>
          </w:tbl>
          <w:p w:rsidR="00D22E45" w:rsidRPr="00D22E45" w:rsidRDefault="00D22E45" w:rsidP="00D22E45">
            <w:pPr>
              <w:spacing w:after="0" w:line="240" w:lineRule="auto"/>
              <w:rPr>
                <w:rFonts w:ascii="Times New Roman" w:eastAsia="Times New Roman" w:hAnsi="Times New Roman" w:cs="Times New Roman"/>
                <w:sz w:val="24"/>
                <w:szCs w:val="24"/>
              </w:rPr>
            </w:pPr>
          </w:p>
        </w:tc>
      </w:tr>
    </w:tbl>
    <w:p w:rsidR="00D22E45" w:rsidRPr="00D22E45" w:rsidRDefault="00D22E45" w:rsidP="00D22E45">
      <w:pPr>
        <w:spacing w:after="0" w:line="240" w:lineRule="auto"/>
        <w:jc w:val="center"/>
        <w:rPr>
          <w:rFonts w:ascii="Times New Roman" w:eastAsia="Times New Roman" w:hAnsi="Times New Roman" w:cs="Times New Roman"/>
          <w:color w:val="000000"/>
          <w:sz w:val="27"/>
          <w:szCs w:val="27"/>
        </w:rPr>
      </w:pPr>
      <w:r w:rsidRPr="00D22E45">
        <w:rPr>
          <w:rFonts w:ascii="Times New Roman" w:eastAsia="Times New Roman" w:hAnsi="Times New Roman" w:cs="Times New Roman"/>
          <w:color w:val="000000"/>
          <w:sz w:val="27"/>
          <w:szCs w:val="27"/>
        </w:rPr>
        <w:lastRenderedPageBreak/>
        <w:t> </w:t>
      </w:r>
    </w:p>
    <w:p w:rsidR="005A32DF" w:rsidRPr="00D22E45" w:rsidRDefault="005A32DF" w:rsidP="00D22E45"/>
    <w:sectPr w:rsidR="005A32DF" w:rsidRPr="00D22E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11189"/>
    <w:rsid w:val="00011189"/>
    <w:rsid w:val="003E3D71"/>
    <w:rsid w:val="00552AD2"/>
    <w:rsid w:val="005A32DF"/>
    <w:rsid w:val="005D5B6B"/>
    <w:rsid w:val="00856842"/>
    <w:rsid w:val="008F7DE0"/>
    <w:rsid w:val="00BD222E"/>
    <w:rsid w:val="00BD486F"/>
    <w:rsid w:val="00D22E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11189"/>
  </w:style>
  <w:style w:type="character" w:customStyle="1" w:styleId="grame">
    <w:name w:val="grame"/>
    <w:basedOn w:val="VarsaylanParagrafYazTipi"/>
    <w:rsid w:val="00011189"/>
  </w:style>
  <w:style w:type="paragraph" w:styleId="NormalWeb">
    <w:name w:val="Normal (Web)"/>
    <w:basedOn w:val="Normal"/>
    <w:uiPriority w:val="99"/>
    <w:unhideWhenUsed/>
    <w:rsid w:val="00011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slk">
    <w:name w:val="1-baslk"/>
    <w:basedOn w:val="Normal"/>
    <w:rsid w:val="00011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rsid w:val="00011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rsid w:val="00011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011189"/>
  </w:style>
  <w:style w:type="character" w:styleId="Kpr">
    <w:name w:val="Hyperlink"/>
    <w:basedOn w:val="VarsaylanParagrafYazTipi"/>
    <w:uiPriority w:val="99"/>
    <w:semiHidden/>
    <w:unhideWhenUsed/>
    <w:rsid w:val="00011189"/>
    <w:rPr>
      <w:color w:val="0000FF"/>
      <w:u w:val="single"/>
    </w:rPr>
  </w:style>
  <w:style w:type="character" w:styleId="zlenenKpr">
    <w:name w:val="FollowedHyperlink"/>
    <w:basedOn w:val="VarsaylanParagrafYazTipi"/>
    <w:uiPriority w:val="99"/>
    <w:semiHidden/>
    <w:unhideWhenUsed/>
    <w:rsid w:val="00011189"/>
    <w:rPr>
      <w:color w:val="800080"/>
      <w:u w:val="single"/>
    </w:rPr>
  </w:style>
  <w:style w:type="character" w:customStyle="1" w:styleId="normal1">
    <w:name w:val="normal1"/>
    <w:basedOn w:val="VarsaylanParagrafYazTipi"/>
    <w:rsid w:val="00011189"/>
  </w:style>
</w:styles>
</file>

<file path=word/webSettings.xml><?xml version="1.0" encoding="utf-8"?>
<w:webSettings xmlns:r="http://schemas.openxmlformats.org/officeDocument/2006/relationships" xmlns:w="http://schemas.openxmlformats.org/wordprocessingml/2006/main">
  <w:divs>
    <w:div w:id="285428524">
      <w:bodyDiv w:val="1"/>
      <w:marLeft w:val="0"/>
      <w:marRight w:val="0"/>
      <w:marTop w:val="0"/>
      <w:marBottom w:val="0"/>
      <w:divBdr>
        <w:top w:val="none" w:sz="0" w:space="0" w:color="auto"/>
        <w:left w:val="none" w:sz="0" w:space="0" w:color="auto"/>
        <w:bottom w:val="none" w:sz="0" w:space="0" w:color="auto"/>
        <w:right w:val="none" w:sz="0" w:space="0" w:color="auto"/>
      </w:divBdr>
    </w:div>
    <w:div w:id="957223765">
      <w:bodyDiv w:val="1"/>
      <w:marLeft w:val="0"/>
      <w:marRight w:val="0"/>
      <w:marTop w:val="0"/>
      <w:marBottom w:val="0"/>
      <w:divBdr>
        <w:top w:val="none" w:sz="0" w:space="0" w:color="auto"/>
        <w:left w:val="none" w:sz="0" w:space="0" w:color="auto"/>
        <w:bottom w:val="none" w:sz="0" w:space="0" w:color="auto"/>
        <w:right w:val="none" w:sz="0" w:space="0" w:color="auto"/>
      </w:divBdr>
    </w:div>
    <w:div w:id="17592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4/06/20140607-20-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23</Pages>
  <Words>13031</Words>
  <Characters>74283</Characters>
  <Application>Microsoft Office Word</Application>
  <DocSecurity>0</DocSecurity>
  <Lines>619</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2014-06-08T08:00:00Z</dcterms:created>
  <dcterms:modified xsi:type="dcterms:W3CDTF">2014-06-08T08:00:00Z</dcterms:modified>
</cp:coreProperties>
</file>