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87" w:rsidRDefault="008A6F87">
      <w:r>
        <w:rPr>
          <w:rFonts w:ascii="Segoe UI" w:eastAsia="Times New Roman" w:hAnsi="Segoe UI" w:cs="Segoe UI"/>
          <w:b/>
          <w:bCs/>
          <w:color w:val="666666"/>
          <w:sz w:val="18"/>
          <w:szCs w:val="18"/>
          <w:lang w:eastAsia="tr-TR"/>
        </w:rPr>
        <w:t xml:space="preserve"> </w:t>
      </w:r>
    </w:p>
    <w:tbl>
      <w:tblPr>
        <w:tblW w:w="5000" w:type="pct"/>
        <w:tblCellSpacing w:w="2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ook w:val="04A0" w:firstRow="1" w:lastRow="0" w:firstColumn="1" w:lastColumn="0" w:noHBand="0" w:noVBand="1"/>
      </w:tblPr>
      <w:tblGrid>
        <w:gridCol w:w="1875"/>
        <w:gridCol w:w="5470"/>
        <w:gridCol w:w="1875"/>
      </w:tblGrid>
      <w:tr w:rsidR="008A6F87" w:rsidTr="008A6F87">
        <w:trPr>
          <w:tblCellSpacing w:w="22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4734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br/>
              <w:t>Kamu İhale Kanunu ile İlgili Tebliğler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6F87" w:rsidRDefault="008A6F87" w:rsidP="008A6F87">
      <w:pPr>
        <w:jc w:val="both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2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ook w:val="04A0" w:firstRow="1" w:lastRow="0" w:firstColumn="1" w:lastColumn="0" w:noHBand="0" w:noVBand="1"/>
      </w:tblPr>
      <w:tblGrid>
        <w:gridCol w:w="1857"/>
        <w:gridCol w:w="1771"/>
        <w:gridCol w:w="1688"/>
        <w:gridCol w:w="2047"/>
        <w:gridCol w:w="1857"/>
      </w:tblGrid>
      <w:tr w:rsidR="008A6F87" w:rsidTr="008A6F87">
        <w:trPr>
          <w:tblCellSpacing w:w="22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Kamu İhale Genel Tebliğinde Değişiklik Yapılmasına Dair Tebliğ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br/>
              <w:t xml:space="preserve">Kamu İhale Kurumundan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color w:val="0000FF"/>
                <w:sz w:val="18"/>
                <w:szCs w:val="18"/>
                <w:lang w:eastAsia="tr-TR"/>
              </w:rPr>
              <w:drawing>
                <wp:inline distT="0" distB="0" distL="0" distR="0">
                  <wp:extent cx="1216025" cy="1043940"/>
                  <wp:effectExtent l="0" t="0" r="3175" b="3810"/>
                  <wp:docPr id="1" name="Resim 1" descr="Açıklama: C:\Program Files (x86)\Palmiye\Palmiye Web Smmm\Temp\res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çıklama: C:\Program Files (x86)\Palmiye\Palmiye Web Smmm\Temp\res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br/>
              <w:t>25.10.2014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br/>
              <w:t xml:space="preserve">29156 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6F87" w:rsidTr="008A6F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F87" w:rsidRDefault="008A6F87">
            <w:pP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6F87" w:rsidTr="008A6F87">
        <w:trPr>
          <w:tblCellSpacing w:w="22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F87" w:rsidRDefault="008A6F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6F87" w:rsidRDefault="008A6F87" w:rsidP="008A6F87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A6F87" w:rsidRDefault="008A6F87" w:rsidP="008A6F87">
      <w:pPr>
        <w:pStyle w:val="pc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Madde </w:t>
      </w:r>
      <w:proofErr w:type="gramStart"/>
      <w:r>
        <w:rPr>
          <w:rFonts w:ascii="Arial" w:hAnsi="Arial" w:cs="Arial"/>
          <w:sz w:val="18"/>
          <w:szCs w:val="18"/>
        </w:rPr>
        <w:t>0001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8A6F87" w:rsidRDefault="008A6F87" w:rsidP="008A6F87">
      <w:pPr>
        <w:pStyle w:val="pa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22/8/2009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tarihli ve 27327 sayılı Resmî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Gazete’de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yayımlanan </w:t>
      </w:r>
      <w:hyperlink r:id="rId7" w:history="1">
        <w:r>
          <w:rPr>
            <w:rStyle w:val="Kpr"/>
            <w:rFonts w:ascii="Arial" w:hAnsi="Arial" w:cs="Arial"/>
            <w:sz w:val="18"/>
            <w:szCs w:val="18"/>
          </w:rPr>
          <w:t>Kamu İhale Genel Tebliğinin 78.25 inci maddesinin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son cümlesi aşağıdaki şekilde değiştirilmiştir. </w:t>
      </w:r>
    </w:p>
    <w:p w:rsidR="008A6F87" w:rsidRDefault="008A6F87" w:rsidP="008A6F87">
      <w:pPr>
        <w:pStyle w:val="p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“Ayrıca idareler ve yükleniciler, işçilerin yıllık ücretli izin haklarını kullanmasına ilişkin olarak 4857 sayılı Kanunun ilgili hükümlerinde öngörülen yükümlülüklere uymak zorundadır. </w:t>
      </w:r>
    </w:p>
    <w:p w:rsidR="008A6F87" w:rsidRDefault="008A6F87" w:rsidP="008A6F87">
      <w:pPr>
        <w:pStyle w:val="pc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Madde </w:t>
      </w:r>
      <w:proofErr w:type="gramStart"/>
      <w:r>
        <w:rPr>
          <w:rFonts w:ascii="Arial" w:hAnsi="Arial" w:cs="Arial"/>
          <w:sz w:val="18"/>
          <w:szCs w:val="18"/>
        </w:rPr>
        <w:t>0002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8A6F87" w:rsidRDefault="008A6F87" w:rsidP="008A6F87">
      <w:pPr>
        <w:pStyle w:val="p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Aynı Tebliğin 78.30 uncu maddesinin birinci fıkrasının (ç) bendinde yer alan “kıdem ve ihbar tazminatları,” ibaresi yürürlükten kaldırılmıştır. </w:t>
      </w:r>
    </w:p>
    <w:p w:rsidR="008A6F87" w:rsidRDefault="008A6F87" w:rsidP="008A6F87">
      <w:pPr>
        <w:pStyle w:val="pc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Madde </w:t>
      </w:r>
      <w:proofErr w:type="gramStart"/>
      <w:r>
        <w:rPr>
          <w:rFonts w:ascii="Arial" w:hAnsi="Arial" w:cs="Arial"/>
          <w:sz w:val="18"/>
          <w:szCs w:val="18"/>
        </w:rPr>
        <w:t>0003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8A6F87" w:rsidRDefault="008A6F87" w:rsidP="008A6F87">
      <w:pPr>
        <w:pStyle w:val="p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 Tebliğ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11/9/2014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tarihinden itibaren geçerli olmak üzere yayımı tarihinde yürürlüğe girer. </w:t>
      </w:r>
    </w:p>
    <w:p w:rsidR="008A6F87" w:rsidRDefault="008A6F87" w:rsidP="008A6F87">
      <w:pPr>
        <w:pStyle w:val="pc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Madde </w:t>
      </w:r>
      <w:proofErr w:type="gramStart"/>
      <w:r>
        <w:rPr>
          <w:rFonts w:ascii="Arial" w:hAnsi="Arial" w:cs="Arial"/>
          <w:sz w:val="18"/>
          <w:szCs w:val="18"/>
        </w:rPr>
        <w:t>0004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8A6F87" w:rsidRDefault="008A6F87" w:rsidP="008A6F87">
      <w:pPr>
        <w:pStyle w:val="p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 Tebliğ hükümlerini Kamu İhale Kurumu Başkanı yürütür. </w:t>
      </w:r>
    </w:p>
    <w:p w:rsidR="00AB6828" w:rsidRDefault="00AB6828">
      <w:bookmarkStart w:id="0" w:name="_GoBack"/>
      <w:bookmarkEnd w:id="0"/>
    </w:p>
    <w:sectPr w:rsidR="00AB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2B"/>
    <w:rsid w:val="0061442B"/>
    <w:rsid w:val="00657B28"/>
    <w:rsid w:val="008654D2"/>
    <w:rsid w:val="00866099"/>
    <w:rsid w:val="008A6F87"/>
    <w:rsid w:val="00AB6828"/>
    <w:rsid w:val="00F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654D2"/>
  </w:style>
  <w:style w:type="paragraph" w:customStyle="1" w:styleId="Normal1">
    <w:name w:val="Normal1"/>
    <w:basedOn w:val="Normal"/>
    <w:rsid w:val="008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6d4ac3bd">
    <w:name w:val="s_6d4ac3bd"/>
    <w:basedOn w:val="VarsaylanParagrafYazTipi"/>
    <w:rsid w:val="008654D2"/>
  </w:style>
  <w:style w:type="character" w:customStyle="1" w:styleId="sf544daea">
    <w:name w:val="s_f544daea"/>
    <w:basedOn w:val="VarsaylanParagrafYazTipi"/>
    <w:rsid w:val="008654D2"/>
  </w:style>
  <w:style w:type="character" w:customStyle="1" w:styleId="s4a6e6ca9">
    <w:name w:val="s_4a6e6ca9"/>
    <w:basedOn w:val="VarsaylanParagrafYazTipi"/>
    <w:rsid w:val="008654D2"/>
  </w:style>
  <w:style w:type="character" w:customStyle="1" w:styleId="s7bfe6d05">
    <w:name w:val="s_7bfe6d05"/>
    <w:basedOn w:val="VarsaylanParagrafYazTipi"/>
    <w:rsid w:val="008654D2"/>
  </w:style>
  <w:style w:type="character" w:customStyle="1" w:styleId="s2933ad83">
    <w:name w:val="s_2933ad83"/>
    <w:basedOn w:val="VarsaylanParagrafYazTipi"/>
    <w:rsid w:val="008654D2"/>
  </w:style>
  <w:style w:type="character" w:customStyle="1" w:styleId="s6555b096">
    <w:name w:val="s_6555b096"/>
    <w:basedOn w:val="VarsaylanParagrafYazTipi"/>
    <w:rsid w:val="008654D2"/>
  </w:style>
  <w:style w:type="character" w:customStyle="1" w:styleId="s40fc7692">
    <w:name w:val="s_40fc7692"/>
    <w:basedOn w:val="VarsaylanParagrafYazTipi"/>
    <w:rsid w:val="008654D2"/>
  </w:style>
  <w:style w:type="character" w:customStyle="1" w:styleId="sbe40fc82">
    <w:name w:val="s_be40fc82"/>
    <w:basedOn w:val="VarsaylanParagrafYazTipi"/>
    <w:rsid w:val="008654D2"/>
  </w:style>
  <w:style w:type="character" w:customStyle="1" w:styleId="s842b8279">
    <w:name w:val="s_842b8279"/>
    <w:basedOn w:val="VarsaylanParagrafYazTipi"/>
    <w:rsid w:val="008654D2"/>
  </w:style>
  <w:style w:type="character" w:customStyle="1" w:styleId="sac368409">
    <w:name w:val="s_ac368409"/>
    <w:basedOn w:val="VarsaylanParagrafYazTipi"/>
    <w:rsid w:val="008654D2"/>
  </w:style>
  <w:style w:type="character" w:customStyle="1" w:styleId="s9d504583">
    <w:name w:val="s_9d504583"/>
    <w:basedOn w:val="VarsaylanParagrafYazTipi"/>
    <w:rsid w:val="008654D2"/>
  </w:style>
  <w:style w:type="paragraph" w:customStyle="1" w:styleId="Normal2">
    <w:name w:val="Normal2"/>
    <w:basedOn w:val="Normal"/>
    <w:rsid w:val="00F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2968d9d">
    <w:name w:val="s_e2968d9d"/>
    <w:basedOn w:val="VarsaylanParagrafYazTipi"/>
    <w:rsid w:val="00F44A38"/>
  </w:style>
  <w:style w:type="character" w:customStyle="1" w:styleId="s8421b256">
    <w:name w:val="s_8421b256"/>
    <w:basedOn w:val="VarsaylanParagrafYazTipi"/>
    <w:rsid w:val="00F44A38"/>
  </w:style>
  <w:style w:type="character" w:customStyle="1" w:styleId="s4c1d7688">
    <w:name w:val="s_4c1d7688"/>
    <w:basedOn w:val="VarsaylanParagrafYazTipi"/>
    <w:rsid w:val="00F44A38"/>
  </w:style>
  <w:style w:type="character" w:customStyle="1" w:styleId="se95c8d5e">
    <w:name w:val="s_e95c8d5e"/>
    <w:basedOn w:val="VarsaylanParagrafYazTipi"/>
    <w:rsid w:val="00F44A38"/>
  </w:style>
  <w:style w:type="character" w:customStyle="1" w:styleId="s4c87dd5e">
    <w:name w:val="s_4c87dd5e"/>
    <w:basedOn w:val="VarsaylanParagrafYazTipi"/>
    <w:rsid w:val="00F44A38"/>
  </w:style>
  <w:style w:type="character" w:customStyle="1" w:styleId="s5ce16548">
    <w:name w:val="s_5ce16548"/>
    <w:basedOn w:val="VarsaylanParagrafYazTipi"/>
    <w:rsid w:val="00F44A38"/>
  </w:style>
  <w:style w:type="character" w:customStyle="1" w:styleId="s24dc2982">
    <w:name w:val="s_24dc2982"/>
    <w:basedOn w:val="VarsaylanParagrafYazTipi"/>
    <w:rsid w:val="00F44A38"/>
  </w:style>
  <w:style w:type="character" w:customStyle="1" w:styleId="sabdf8ebf">
    <w:name w:val="s_abdf8ebf"/>
    <w:basedOn w:val="VarsaylanParagrafYazTipi"/>
    <w:rsid w:val="00F44A38"/>
  </w:style>
  <w:style w:type="character" w:customStyle="1" w:styleId="sc5c53da7">
    <w:name w:val="s_c5c53da7"/>
    <w:basedOn w:val="VarsaylanParagrafYazTipi"/>
    <w:rsid w:val="00F44A38"/>
  </w:style>
  <w:style w:type="character" w:styleId="Kpr">
    <w:name w:val="Hyperlink"/>
    <w:basedOn w:val="VarsaylanParagrafYazTipi"/>
    <w:uiPriority w:val="99"/>
    <w:semiHidden/>
    <w:unhideWhenUsed/>
    <w:rsid w:val="008A6F87"/>
    <w:rPr>
      <w:color w:val="008000"/>
      <w:u w:val="single"/>
    </w:rPr>
  </w:style>
  <w:style w:type="paragraph" w:customStyle="1" w:styleId="pa">
    <w:name w:val="p_a"/>
    <w:basedOn w:val="Normal"/>
    <w:rsid w:val="008A6F87"/>
    <w:pPr>
      <w:spacing w:before="100" w:beforeAutospacing="1" w:after="100" w:afterAutospacing="1" w:line="240" w:lineRule="auto"/>
      <w:ind w:firstLine="225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pc">
    <w:name w:val="p_c"/>
    <w:basedOn w:val="Normal"/>
    <w:rsid w:val="008A6F87"/>
    <w:pPr>
      <w:spacing w:before="100" w:beforeAutospacing="1" w:after="100" w:afterAutospacing="1" w:line="240" w:lineRule="auto"/>
      <w:ind w:firstLine="225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654D2"/>
  </w:style>
  <w:style w:type="paragraph" w:customStyle="1" w:styleId="Normal1">
    <w:name w:val="Normal1"/>
    <w:basedOn w:val="Normal"/>
    <w:rsid w:val="008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6d4ac3bd">
    <w:name w:val="s_6d4ac3bd"/>
    <w:basedOn w:val="VarsaylanParagrafYazTipi"/>
    <w:rsid w:val="008654D2"/>
  </w:style>
  <w:style w:type="character" w:customStyle="1" w:styleId="sf544daea">
    <w:name w:val="s_f544daea"/>
    <w:basedOn w:val="VarsaylanParagrafYazTipi"/>
    <w:rsid w:val="008654D2"/>
  </w:style>
  <w:style w:type="character" w:customStyle="1" w:styleId="s4a6e6ca9">
    <w:name w:val="s_4a6e6ca9"/>
    <w:basedOn w:val="VarsaylanParagrafYazTipi"/>
    <w:rsid w:val="008654D2"/>
  </w:style>
  <w:style w:type="character" w:customStyle="1" w:styleId="s7bfe6d05">
    <w:name w:val="s_7bfe6d05"/>
    <w:basedOn w:val="VarsaylanParagrafYazTipi"/>
    <w:rsid w:val="008654D2"/>
  </w:style>
  <w:style w:type="character" w:customStyle="1" w:styleId="s2933ad83">
    <w:name w:val="s_2933ad83"/>
    <w:basedOn w:val="VarsaylanParagrafYazTipi"/>
    <w:rsid w:val="008654D2"/>
  </w:style>
  <w:style w:type="character" w:customStyle="1" w:styleId="s6555b096">
    <w:name w:val="s_6555b096"/>
    <w:basedOn w:val="VarsaylanParagrafYazTipi"/>
    <w:rsid w:val="008654D2"/>
  </w:style>
  <w:style w:type="character" w:customStyle="1" w:styleId="s40fc7692">
    <w:name w:val="s_40fc7692"/>
    <w:basedOn w:val="VarsaylanParagrafYazTipi"/>
    <w:rsid w:val="008654D2"/>
  </w:style>
  <w:style w:type="character" w:customStyle="1" w:styleId="sbe40fc82">
    <w:name w:val="s_be40fc82"/>
    <w:basedOn w:val="VarsaylanParagrafYazTipi"/>
    <w:rsid w:val="008654D2"/>
  </w:style>
  <w:style w:type="character" w:customStyle="1" w:styleId="s842b8279">
    <w:name w:val="s_842b8279"/>
    <w:basedOn w:val="VarsaylanParagrafYazTipi"/>
    <w:rsid w:val="008654D2"/>
  </w:style>
  <w:style w:type="character" w:customStyle="1" w:styleId="sac368409">
    <w:name w:val="s_ac368409"/>
    <w:basedOn w:val="VarsaylanParagrafYazTipi"/>
    <w:rsid w:val="008654D2"/>
  </w:style>
  <w:style w:type="character" w:customStyle="1" w:styleId="s9d504583">
    <w:name w:val="s_9d504583"/>
    <w:basedOn w:val="VarsaylanParagrafYazTipi"/>
    <w:rsid w:val="008654D2"/>
  </w:style>
  <w:style w:type="paragraph" w:customStyle="1" w:styleId="Normal2">
    <w:name w:val="Normal2"/>
    <w:basedOn w:val="Normal"/>
    <w:rsid w:val="00F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2968d9d">
    <w:name w:val="s_e2968d9d"/>
    <w:basedOn w:val="VarsaylanParagrafYazTipi"/>
    <w:rsid w:val="00F44A38"/>
  </w:style>
  <w:style w:type="character" w:customStyle="1" w:styleId="s8421b256">
    <w:name w:val="s_8421b256"/>
    <w:basedOn w:val="VarsaylanParagrafYazTipi"/>
    <w:rsid w:val="00F44A38"/>
  </w:style>
  <w:style w:type="character" w:customStyle="1" w:styleId="s4c1d7688">
    <w:name w:val="s_4c1d7688"/>
    <w:basedOn w:val="VarsaylanParagrafYazTipi"/>
    <w:rsid w:val="00F44A38"/>
  </w:style>
  <w:style w:type="character" w:customStyle="1" w:styleId="se95c8d5e">
    <w:name w:val="s_e95c8d5e"/>
    <w:basedOn w:val="VarsaylanParagrafYazTipi"/>
    <w:rsid w:val="00F44A38"/>
  </w:style>
  <w:style w:type="character" w:customStyle="1" w:styleId="s4c87dd5e">
    <w:name w:val="s_4c87dd5e"/>
    <w:basedOn w:val="VarsaylanParagrafYazTipi"/>
    <w:rsid w:val="00F44A38"/>
  </w:style>
  <w:style w:type="character" w:customStyle="1" w:styleId="s5ce16548">
    <w:name w:val="s_5ce16548"/>
    <w:basedOn w:val="VarsaylanParagrafYazTipi"/>
    <w:rsid w:val="00F44A38"/>
  </w:style>
  <w:style w:type="character" w:customStyle="1" w:styleId="s24dc2982">
    <w:name w:val="s_24dc2982"/>
    <w:basedOn w:val="VarsaylanParagrafYazTipi"/>
    <w:rsid w:val="00F44A38"/>
  </w:style>
  <w:style w:type="character" w:customStyle="1" w:styleId="sabdf8ebf">
    <w:name w:val="s_abdf8ebf"/>
    <w:basedOn w:val="VarsaylanParagrafYazTipi"/>
    <w:rsid w:val="00F44A38"/>
  </w:style>
  <w:style w:type="character" w:customStyle="1" w:styleId="sc5c53da7">
    <w:name w:val="s_c5c53da7"/>
    <w:basedOn w:val="VarsaylanParagrafYazTipi"/>
    <w:rsid w:val="00F44A38"/>
  </w:style>
  <w:style w:type="character" w:styleId="Kpr">
    <w:name w:val="Hyperlink"/>
    <w:basedOn w:val="VarsaylanParagrafYazTipi"/>
    <w:uiPriority w:val="99"/>
    <w:semiHidden/>
    <w:unhideWhenUsed/>
    <w:rsid w:val="008A6F87"/>
    <w:rPr>
      <w:color w:val="008000"/>
      <w:u w:val="single"/>
    </w:rPr>
  </w:style>
  <w:style w:type="paragraph" w:customStyle="1" w:styleId="pa">
    <w:name w:val="p_a"/>
    <w:basedOn w:val="Normal"/>
    <w:rsid w:val="008A6F87"/>
    <w:pPr>
      <w:spacing w:before="100" w:beforeAutospacing="1" w:after="100" w:afterAutospacing="1" w:line="240" w:lineRule="auto"/>
      <w:ind w:firstLine="225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pc">
    <w:name w:val="p_c"/>
    <w:basedOn w:val="Normal"/>
    <w:rsid w:val="008A6F87"/>
    <w:pPr>
      <w:spacing w:before="100" w:beforeAutospacing="1" w:after="100" w:afterAutospacing="1" w:line="240" w:lineRule="auto"/>
      <w:ind w:firstLine="225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Program%20Files%20(x86)\Palmiye\Palmiye%20Web%20Smmm\Temp\0064734_27327012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Program%20Files%20(x86)\Palmiye\Palmiye%20Web%20Smmm\Temp\resm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2</cp:revision>
  <dcterms:created xsi:type="dcterms:W3CDTF">2014-10-25T15:53:00Z</dcterms:created>
  <dcterms:modified xsi:type="dcterms:W3CDTF">2014-10-25T15:53:00Z</dcterms:modified>
</cp:coreProperties>
</file>